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378E" w14:textId="77777777" w:rsidR="00CA7BA9" w:rsidRDefault="00CA7BA9" w:rsidP="00CA7BA9">
      <w:pPr>
        <w:shd w:val="clear" w:color="auto" w:fill="FFFFFF"/>
        <w:jc w:val="center"/>
        <w:rPr>
          <w:rFonts w:eastAsia="標楷體"/>
          <w:b/>
          <w:color w:val="000000"/>
          <w:sz w:val="28"/>
          <w:szCs w:val="28"/>
          <w:lang w:eastAsia="zh-TW"/>
        </w:rPr>
      </w:pPr>
      <w:r w:rsidRPr="003A343C">
        <w:rPr>
          <w:rFonts w:eastAsia="標楷體"/>
          <w:noProof/>
          <w:lang w:eastAsia="zh-TW"/>
        </w:rPr>
        <w:drawing>
          <wp:inline distT="0" distB="0" distL="0" distR="0" wp14:anchorId="642F353B" wp14:editId="0219F772">
            <wp:extent cx="2676525" cy="4191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A4290" w14:textId="77777777" w:rsidR="00CA7BA9" w:rsidRDefault="00CA7BA9" w:rsidP="00CA7BA9">
      <w:pPr>
        <w:shd w:val="clear" w:color="auto" w:fill="FFFFFF"/>
        <w:jc w:val="center"/>
        <w:rPr>
          <w:rFonts w:eastAsia="標楷體"/>
          <w:b/>
          <w:color w:val="000000"/>
          <w:sz w:val="36"/>
          <w:szCs w:val="36"/>
          <w:lang w:eastAsia="zh-TW"/>
        </w:rPr>
      </w:pPr>
      <w:proofErr w:type="gramStart"/>
      <w:r w:rsidRPr="00664F7E">
        <w:rPr>
          <w:rFonts w:eastAsia="標楷體" w:hint="eastAsia"/>
          <w:b/>
          <w:color w:val="000000"/>
          <w:sz w:val="36"/>
          <w:szCs w:val="36"/>
          <w:lang w:eastAsia="zh-TW"/>
        </w:rPr>
        <w:t>112</w:t>
      </w:r>
      <w:proofErr w:type="gramEnd"/>
      <w:r w:rsidRPr="00664F7E">
        <w:rPr>
          <w:rFonts w:eastAsia="標楷體" w:hint="eastAsia"/>
          <w:b/>
          <w:color w:val="000000"/>
          <w:sz w:val="36"/>
          <w:szCs w:val="36"/>
          <w:lang w:eastAsia="zh-TW"/>
        </w:rPr>
        <w:t>年度</w:t>
      </w:r>
      <w:r>
        <w:rPr>
          <w:rFonts w:eastAsia="標楷體" w:hint="eastAsia"/>
          <w:b/>
          <w:color w:val="000000"/>
          <w:sz w:val="36"/>
          <w:szCs w:val="36"/>
          <w:lang w:eastAsia="zh-TW"/>
        </w:rPr>
        <w:t>托育人員</w:t>
      </w:r>
      <w:r w:rsidRPr="00664F7E">
        <w:rPr>
          <w:rFonts w:eastAsia="標楷體" w:hint="eastAsia"/>
          <w:b/>
          <w:color w:val="000000"/>
          <w:sz w:val="36"/>
          <w:szCs w:val="36"/>
          <w:lang w:eastAsia="zh-TW"/>
        </w:rPr>
        <w:t>術科</w:t>
      </w:r>
      <w:r>
        <w:rPr>
          <w:rFonts w:eastAsia="標楷體" w:hint="eastAsia"/>
          <w:b/>
          <w:color w:val="000000"/>
          <w:sz w:val="36"/>
          <w:szCs w:val="36"/>
          <w:lang w:eastAsia="zh-TW"/>
        </w:rPr>
        <w:t>加強</w:t>
      </w:r>
      <w:r w:rsidRPr="00664F7E">
        <w:rPr>
          <w:rFonts w:eastAsia="標楷體" w:hint="eastAsia"/>
          <w:b/>
          <w:color w:val="000000"/>
          <w:sz w:val="36"/>
          <w:szCs w:val="36"/>
          <w:lang w:eastAsia="zh-TW"/>
        </w:rPr>
        <w:t>班</w:t>
      </w:r>
      <w:r>
        <w:rPr>
          <w:rFonts w:eastAsia="標楷體" w:hint="eastAsia"/>
          <w:b/>
          <w:color w:val="000000"/>
          <w:sz w:val="36"/>
          <w:szCs w:val="36"/>
          <w:lang w:eastAsia="zh-TW"/>
        </w:rPr>
        <w:t>【校本部】</w:t>
      </w:r>
    </w:p>
    <w:p w14:paraId="5D387171" w14:textId="77777777" w:rsidR="00CA7BA9" w:rsidRPr="00AE4BE4" w:rsidRDefault="00CA7BA9" w:rsidP="00CA7BA9">
      <w:pPr>
        <w:shd w:val="clear" w:color="auto" w:fill="FFFFFF"/>
        <w:jc w:val="center"/>
        <w:rPr>
          <w:rFonts w:eastAsia="標楷體"/>
          <w:b/>
          <w:color w:val="000000"/>
          <w:sz w:val="36"/>
          <w:szCs w:val="36"/>
          <w:lang w:eastAsia="zh-TW"/>
        </w:rPr>
      </w:pPr>
      <w:r w:rsidRPr="00AE4BE4">
        <w:rPr>
          <w:rFonts w:eastAsia="標楷體"/>
          <w:b/>
          <w:color w:val="000000"/>
          <w:sz w:val="36"/>
          <w:szCs w:val="36"/>
          <w:lang w:eastAsia="zh-TW"/>
        </w:rPr>
        <w:t>招生簡章</w:t>
      </w:r>
      <w:r>
        <w:rPr>
          <w:rFonts w:eastAsia="標楷體" w:hint="eastAsia"/>
          <w:b/>
          <w:color w:val="000000"/>
          <w:sz w:val="36"/>
          <w:szCs w:val="36"/>
          <w:lang w:eastAsia="zh-TW"/>
        </w:rPr>
        <w:t xml:space="preserve"> </w:t>
      </w:r>
    </w:p>
    <w:p w14:paraId="5964E1E1" w14:textId="77777777" w:rsidR="00CA7BA9" w:rsidRPr="00AE4BE4" w:rsidRDefault="00CA7BA9" w:rsidP="00CA7BA9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jc w:val="both"/>
        <w:rPr>
          <w:rFonts w:eastAsia="標楷體"/>
          <w:b/>
          <w:color w:val="000000"/>
          <w:sz w:val="24"/>
          <w:szCs w:val="24"/>
          <w:lang w:eastAsia="zh-TW"/>
        </w:rPr>
      </w:pPr>
      <w:r w:rsidRPr="00AE4BE4">
        <w:rPr>
          <w:rFonts w:eastAsia="標楷體"/>
          <w:b/>
          <w:color w:val="000000"/>
          <w:sz w:val="24"/>
          <w:szCs w:val="24"/>
          <w:lang w:eastAsia="zh-TW"/>
        </w:rPr>
        <w:t>課程介紹：</w:t>
      </w:r>
    </w:p>
    <w:p w14:paraId="0E3A48D0" w14:textId="77777777" w:rsidR="00CA7BA9" w:rsidRDefault="00CA7BA9" w:rsidP="00CA7BA9">
      <w:pPr>
        <w:pStyle w:val="a4"/>
        <w:ind w:left="510"/>
        <w:rPr>
          <w:rFonts w:ascii="標楷體" w:eastAsia="標楷體" w:hAnsi="標楷體" w:cs="Times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為考取托育人員技術士證照者，</w:t>
      </w:r>
      <w:r w:rsidRPr="00664F7E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課程中會安排老師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針對</w:t>
      </w:r>
      <w:r w:rsidRPr="00664F7E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四區考題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做</w:t>
      </w:r>
      <w:r w:rsidRPr="00664F7E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教學、操作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、</w:t>
      </w:r>
      <w:r w:rsidRPr="00664F7E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示範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、</w:t>
      </w:r>
      <w:r w:rsidRPr="00664F7E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學員練習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與模擬考。</w:t>
      </w:r>
    </w:p>
    <w:p w14:paraId="6D07FF65" w14:textId="77777777" w:rsidR="00CA7BA9" w:rsidRDefault="00CA7BA9" w:rsidP="00CA7BA9">
      <w:pPr>
        <w:ind w:left="51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第一天：</w:t>
      </w:r>
      <w:r w:rsidRPr="00186169">
        <w:rPr>
          <w:rFonts w:ascii="標楷體" w:eastAsia="標楷體" w:hAnsi="標楷體" w:hint="eastAsia"/>
          <w:lang w:eastAsia="zh-TW"/>
        </w:rPr>
        <w:t>總複習術科二區(調製區及清潔區)教學、操作示範，下午綜合練習。</w:t>
      </w:r>
    </w:p>
    <w:p w14:paraId="66DDA97E" w14:textId="77777777" w:rsidR="00CA7BA9" w:rsidRPr="00CF4352" w:rsidRDefault="00CA7BA9" w:rsidP="00CA7BA9">
      <w:pPr>
        <w:ind w:left="51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第二天：總複習</w:t>
      </w:r>
      <w:r w:rsidRPr="0099485A">
        <w:rPr>
          <w:rFonts w:ascii="標楷體" w:eastAsia="標楷體" w:hAnsi="標楷體" w:hint="eastAsia"/>
          <w:lang w:eastAsia="zh-TW"/>
        </w:rPr>
        <w:t>術科</w:t>
      </w:r>
      <w:r>
        <w:rPr>
          <w:rFonts w:ascii="標楷體" w:eastAsia="標楷體" w:hAnsi="標楷體" w:hint="eastAsia"/>
          <w:lang w:eastAsia="zh-TW"/>
        </w:rPr>
        <w:t>二</w:t>
      </w:r>
      <w:r w:rsidRPr="0099485A">
        <w:rPr>
          <w:rFonts w:ascii="標楷體" w:eastAsia="標楷體" w:hAnsi="標楷體" w:hint="eastAsia"/>
          <w:lang w:eastAsia="zh-TW"/>
        </w:rPr>
        <w:t>區(</w:t>
      </w:r>
      <w:r>
        <w:rPr>
          <w:rFonts w:ascii="標楷體" w:eastAsia="標楷體" w:hAnsi="標楷體" w:hint="eastAsia"/>
          <w:lang w:eastAsia="zh-TW"/>
        </w:rPr>
        <w:t>醫護區及遊戲學習區</w:t>
      </w:r>
      <w:r w:rsidRPr="0099485A">
        <w:rPr>
          <w:rFonts w:ascii="標楷體" w:eastAsia="標楷體" w:hAnsi="標楷體" w:hint="eastAsia"/>
          <w:lang w:eastAsia="zh-TW"/>
        </w:rPr>
        <w:t>)</w:t>
      </w:r>
      <w:r w:rsidRPr="00186169">
        <w:rPr>
          <w:rFonts w:ascii="標楷體" w:eastAsia="標楷體" w:hAnsi="標楷體" w:hint="eastAsia"/>
          <w:lang w:eastAsia="zh-TW"/>
        </w:rPr>
        <w:t>教學、操作示範，下午綜合練習。</w:t>
      </w:r>
    </w:p>
    <w:p w14:paraId="60BC44E0" w14:textId="77777777" w:rsidR="00CA7BA9" w:rsidRPr="007234BE" w:rsidRDefault="00CA7BA9" w:rsidP="00CA7BA9">
      <w:pPr>
        <w:ind w:left="51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第三天：綜合練習與模擬考，</w:t>
      </w:r>
      <w:r w:rsidRPr="00CF4352">
        <w:rPr>
          <w:rFonts w:ascii="標楷體" w:eastAsia="標楷體" w:hAnsi="標楷體" w:hint="eastAsia"/>
          <w:lang w:eastAsia="zh-TW"/>
        </w:rPr>
        <w:t>CPR計時(計時操作時間)</w:t>
      </w:r>
      <w:r>
        <w:rPr>
          <w:rFonts w:ascii="標楷體" w:eastAsia="標楷體" w:hAnsi="標楷體" w:hint="eastAsia"/>
          <w:lang w:eastAsia="zh-TW"/>
        </w:rPr>
        <w:t>。</w:t>
      </w:r>
    </w:p>
    <w:p w14:paraId="31AB3A1D" w14:textId="77777777" w:rsidR="00CA7BA9" w:rsidRPr="00494B61" w:rsidRDefault="00CA7BA9" w:rsidP="00CA7BA9">
      <w:pPr>
        <w:ind w:left="510"/>
        <w:rPr>
          <w:rFonts w:ascii="標楷體" w:eastAsia="標楷體" w:hAnsi="標楷體"/>
          <w:b/>
          <w:shd w:val="pct15" w:color="auto" w:fill="FFFFFF"/>
          <w:lang w:eastAsia="zh-TW"/>
        </w:rPr>
      </w:pPr>
      <w:r>
        <w:rPr>
          <w:rFonts w:ascii="標楷體" w:eastAsia="標楷體" w:hAnsi="標楷體" w:hint="eastAsia"/>
          <w:b/>
          <w:shd w:val="pct15" w:color="auto" w:fill="FFFFFF"/>
          <w:lang w:eastAsia="zh-TW"/>
        </w:rPr>
        <w:t>備註:</w:t>
      </w:r>
      <w:r w:rsidRPr="00494B61">
        <w:rPr>
          <w:rFonts w:ascii="標楷體" w:eastAsia="標楷體" w:hAnsi="標楷體" w:hint="eastAsia"/>
          <w:b/>
          <w:shd w:val="pct15" w:color="auto" w:fill="FFFFFF"/>
          <w:lang w:eastAsia="zh-TW"/>
        </w:rPr>
        <w:t>（學科</w:t>
      </w:r>
      <w:r>
        <w:rPr>
          <w:rFonts w:ascii="標楷體" w:eastAsia="標楷體" w:hAnsi="標楷體" w:hint="eastAsia"/>
          <w:b/>
          <w:shd w:val="pct15" w:color="auto" w:fill="FFFFFF"/>
          <w:lang w:eastAsia="zh-TW"/>
        </w:rPr>
        <w:t>請</w:t>
      </w:r>
      <w:r w:rsidRPr="00494B61">
        <w:rPr>
          <w:rFonts w:ascii="標楷體" w:eastAsia="標楷體" w:hAnsi="標楷體" w:hint="eastAsia"/>
          <w:b/>
          <w:shd w:val="pct15" w:color="auto" w:fill="FFFFFF"/>
          <w:lang w:eastAsia="zh-TW"/>
        </w:rPr>
        <w:t>學員自行</w:t>
      </w:r>
      <w:proofErr w:type="gramStart"/>
      <w:r w:rsidRPr="00494B61">
        <w:rPr>
          <w:rFonts w:ascii="標楷體" w:eastAsia="標楷體" w:hAnsi="標楷體" w:hint="eastAsia"/>
          <w:b/>
          <w:shd w:val="pct15" w:color="auto" w:fill="FFFFFF"/>
          <w:lang w:eastAsia="zh-TW"/>
        </w:rPr>
        <w:t>研</w:t>
      </w:r>
      <w:proofErr w:type="gramEnd"/>
      <w:r w:rsidRPr="00494B61">
        <w:rPr>
          <w:rFonts w:ascii="標楷體" w:eastAsia="標楷體" w:hAnsi="標楷體" w:hint="eastAsia"/>
          <w:b/>
          <w:shd w:val="pct15" w:color="auto" w:fill="FFFFFF"/>
          <w:lang w:eastAsia="zh-TW"/>
        </w:rPr>
        <w:t>讀）</w:t>
      </w:r>
    </w:p>
    <w:p w14:paraId="10E1443A" w14:textId="77777777" w:rsidR="00CA7BA9" w:rsidRPr="00664F7E" w:rsidRDefault="00CA7BA9" w:rsidP="00CA7BA9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jc w:val="both"/>
        <w:rPr>
          <w:rFonts w:eastAsia="標楷體"/>
          <w:b/>
          <w:color w:val="000000"/>
          <w:sz w:val="24"/>
          <w:szCs w:val="24"/>
          <w:lang w:eastAsia="zh-TW"/>
        </w:rPr>
      </w:pPr>
      <w:r w:rsidRPr="00AE4BE4">
        <w:rPr>
          <w:rFonts w:eastAsia="標楷體" w:hint="eastAsia"/>
          <w:b/>
          <w:color w:val="000000"/>
          <w:sz w:val="24"/>
          <w:szCs w:val="24"/>
          <w:lang w:eastAsia="zh-TW"/>
        </w:rPr>
        <w:t>報名對象：</w:t>
      </w:r>
    </w:p>
    <w:p w14:paraId="2D0328CF" w14:textId="77777777" w:rsidR="00CA7BA9" w:rsidRPr="00664F7E" w:rsidRDefault="00CA7BA9" w:rsidP="00CA7BA9">
      <w:pPr>
        <w:pStyle w:val="a4"/>
        <w:numPr>
          <w:ilvl w:val="0"/>
          <w:numId w:val="5"/>
        </w:numPr>
        <w:contextualSpacing w:val="0"/>
        <w:rPr>
          <w:rFonts w:ascii="標楷體" w:eastAsia="標楷體" w:hAnsi="標楷體"/>
          <w:sz w:val="24"/>
          <w:szCs w:val="24"/>
          <w:lang w:eastAsia="zh-TW"/>
        </w:rPr>
      </w:pPr>
      <w:r w:rsidRPr="00664F7E">
        <w:rPr>
          <w:rFonts w:ascii="標楷體" w:eastAsia="標楷體" w:hAnsi="標楷體" w:hint="eastAsia"/>
          <w:sz w:val="24"/>
          <w:szCs w:val="24"/>
          <w:lang w:eastAsia="zh-TW"/>
        </w:rPr>
        <w:t>相關科系畢業者(護理、幼保、家政、教育系、生活(應用)科學</w:t>
      </w:r>
      <w:r w:rsidRPr="00664F7E">
        <w:rPr>
          <w:rFonts w:ascii="標楷體" w:eastAsia="標楷體" w:hAnsi="標楷體"/>
          <w:sz w:val="24"/>
          <w:szCs w:val="24"/>
          <w:lang w:eastAsia="zh-TW"/>
        </w:rPr>
        <w:t>…</w:t>
      </w:r>
      <w:r w:rsidRPr="00664F7E">
        <w:rPr>
          <w:rFonts w:ascii="標楷體" w:eastAsia="標楷體" w:hAnsi="標楷體" w:hint="eastAsia"/>
          <w:sz w:val="24"/>
          <w:szCs w:val="24"/>
          <w:lang w:eastAsia="zh-TW"/>
        </w:rPr>
        <w:t>等)，並準備參加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單一級托育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人員技術士</w:t>
      </w:r>
      <w:r w:rsidRPr="00664F7E">
        <w:rPr>
          <w:rFonts w:ascii="標楷體" w:eastAsia="標楷體" w:hAnsi="標楷體" w:hint="eastAsia"/>
          <w:sz w:val="24"/>
          <w:szCs w:val="24"/>
          <w:lang w:eastAsia="zh-TW"/>
        </w:rPr>
        <w:t>證照者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6D414877" w14:textId="77777777" w:rsidR="00CA7BA9" w:rsidRPr="00664F7E" w:rsidRDefault="00CA7BA9" w:rsidP="00CA7BA9">
      <w:pPr>
        <w:pStyle w:val="a4"/>
        <w:numPr>
          <w:ilvl w:val="0"/>
          <w:numId w:val="5"/>
        </w:numPr>
        <w:contextualSpacing w:val="0"/>
        <w:rPr>
          <w:rFonts w:ascii="標楷體" w:eastAsia="標楷體" w:hAnsi="標楷體"/>
          <w:sz w:val="24"/>
          <w:szCs w:val="24"/>
          <w:lang w:eastAsia="zh-TW"/>
        </w:rPr>
      </w:pPr>
      <w:r w:rsidRPr="00664F7E">
        <w:rPr>
          <w:rFonts w:ascii="標楷體" w:eastAsia="標楷體" w:hAnsi="標楷體" w:hint="eastAsia"/>
          <w:sz w:val="24"/>
          <w:szCs w:val="24"/>
          <w:lang w:eastAsia="zh-TW"/>
        </w:rPr>
        <w:t>曾參加過126小時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以上</w:t>
      </w:r>
      <w:r w:rsidRPr="00664F7E">
        <w:rPr>
          <w:rFonts w:ascii="標楷體" w:eastAsia="標楷體" w:hAnsi="標楷體" w:hint="eastAsia"/>
          <w:sz w:val="24"/>
          <w:szCs w:val="24"/>
          <w:lang w:eastAsia="zh-TW"/>
        </w:rPr>
        <w:t>托</w:t>
      </w:r>
      <w:proofErr w:type="gramEnd"/>
      <w:r w:rsidRPr="00664F7E">
        <w:rPr>
          <w:rFonts w:ascii="標楷體" w:eastAsia="標楷體" w:hAnsi="標楷體" w:hint="eastAsia"/>
          <w:sz w:val="24"/>
          <w:szCs w:val="24"/>
          <w:lang w:eastAsia="zh-TW"/>
        </w:rPr>
        <w:t>育人員(保母)專業訓練並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預</w:t>
      </w:r>
      <w:r w:rsidRPr="00664F7E">
        <w:rPr>
          <w:rFonts w:ascii="標楷體" w:eastAsia="標楷體" w:hAnsi="標楷體" w:hint="eastAsia"/>
          <w:sz w:val="24"/>
          <w:szCs w:val="24"/>
          <w:lang w:eastAsia="zh-TW"/>
        </w:rPr>
        <w:t>報考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托育人員技術士</w:t>
      </w:r>
      <w:r w:rsidRPr="00664F7E">
        <w:rPr>
          <w:rFonts w:ascii="標楷體" w:eastAsia="標楷體" w:hAnsi="標楷體" w:hint="eastAsia"/>
          <w:sz w:val="24"/>
          <w:szCs w:val="24"/>
          <w:lang w:eastAsia="zh-TW"/>
        </w:rPr>
        <w:t>證照者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7C85F111" w14:textId="77777777" w:rsidR="00CA7BA9" w:rsidRDefault="00CA7BA9" w:rsidP="00CA7BA9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color w:val="000000"/>
          <w:sz w:val="24"/>
          <w:szCs w:val="24"/>
          <w:lang w:eastAsia="zh-TW"/>
        </w:rPr>
      </w:pPr>
      <w:r w:rsidRPr="00AE4BE4">
        <w:rPr>
          <w:rFonts w:eastAsia="標楷體" w:hint="eastAsia"/>
          <w:b/>
          <w:color w:val="000000"/>
          <w:sz w:val="24"/>
          <w:szCs w:val="24"/>
          <w:lang w:eastAsia="zh-TW"/>
        </w:rPr>
        <w:t>招生人數：</w:t>
      </w:r>
      <w:r>
        <w:rPr>
          <w:rFonts w:eastAsia="標楷體" w:hint="eastAsia"/>
          <w:b/>
          <w:color w:val="000000"/>
          <w:sz w:val="24"/>
          <w:szCs w:val="24"/>
          <w:lang w:eastAsia="zh-TW"/>
        </w:rPr>
        <w:t>10</w:t>
      </w:r>
      <w:r w:rsidRPr="00AE4BE4">
        <w:rPr>
          <w:rFonts w:eastAsia="標楷體" w:hint="eastAsia"/>
          <w:color w:val="000000"/>
          <w:sz w:val="24"/>
          <w:szCs w:val="24"/>
          <w:lang w:eastAsia="zh-TW"/>
        </w:rPr>
        <w:t>人開班，最多</w:t>
      </w:r>
      <w:r>
        <w:rPr>
          <w:rFonts w:eastAsia="標楷體" w:hint="eastAsia"/>
          <w:color w:val="000000"/>
          <w:sz w:val="24"/>
          <w:szCs w:val="24"/>
          <w:lang w:eastAsia="zh-TW"/>
        </w:rPr>
        <w:t>24</w:t>
      </w:r>
      <w:r w:rsidRPr="00AE4BE4">
        <w:rPr>
          <w:rFonts w:eastAsia="標楷體" w:hint="eastAsia"/>
          <w:color w:val="000000"/>
          <w:sz w:val="24"/>
          <w:szCs w:val="24"/>
          <w:lang w:eastAsia="zh-TW"/>
        </w:rPr>
        <w:t>人。</w:t>
      </w:r>
    </w:p>
    <w:p w14:paraId="397E127C" w14:textId="77777777" w:rsidR="00CA7BA9" w:rsidRPr="00664F7E" w:rsidRDefault="00CA7BA9" w:rsidP="00CA7BA9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color w:val="000000"/>
          <w:sz w:val="24"/>
          <w:szCs w:val="24"/>
          <w:lang w:eastAsia="zh-TW"/>
        </w:rPr>
      </w:pPr>
      <w:r>
        <w:rPr>
          <w:rFonts w:eastAsia="標楷體" w:hint="eastAsia"/>
          <w:b/>
          <w:color w:val="000000"/>
          <w:sz w:val="24"/>
          <w:szCs w:val="24"/>
          <w:lang w:eastAsia="zh-TW"/>
        </w:rPr>
        <w:t>上課班別：</w:t>
      </w:r>
    </w:p>
    <w:tbl>
      <w:tblPr>
        <w:tblpPr w:leftFromText="180" w:rightFromText="180" w:vertAnchor="text" w:horzAnchor="margin" w:tblpXSpec="center" w:tblpY="15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1710"/>
        <w:gridCol w:w="1345"/>
        <w:gridCol w:w="1985"/>
        <w:gridCol w:w="2126"/>
      </w:tblGrid>
      <w:tr w:rsidR="00CA7BA9" w:rsidRPr="00DC3BD2" w14:paraId="4618876A" w14:textId="77777777" w:rsidTr="00494CA5">
        <w:trPr>
          <w:tblHeader/>
        </w:trPr>
        <w:tc>
          <w:tcPr>
            <w:tcW w:w="2043" w:type="dxa"/>
            <w:shd w:val="clear" w:color="auto" w:fill="auto"/>
          </w:tcPr>
          <w:p w14:paraId="3497FBE2" w14:textId="77777777" w:rsidR="00CA7BA9" w:rsidRPr="00305C3F" w:rsidRDefault="00CA7BA9" w:rsidP="00494CA5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305C3F">
              <w:rPr>
                <w:rFonts w:ascii="標楷體" w:eastAsia="標楷體" w:hAnsi="標楷體" w:hint="eastAsia"/>
                <w:b/>
              </w:rPr>
              <w:t>上課日期</w:t>
            </w:r>
            <w:proofErr w:type="spellEnd"/>
          </w:p>
        </w:tc>
        <w:tc>
          <w:tcPr>
            <w:tcW w:w="1710" w:type="dxa"/>
          </w:tcPr>
          <w:p w14:paraId="45A6E8F7" w14:textId="77777777" w:rsidR="00CA7BA9" w:rsidRPr="00305C3F" w:rsidRDefault="00CA7BA9" w:rsidP="00494CA5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 w:hint="eastAsia"/>
                <w:b/>
              </w:rPr>
              <w:t>線上報名網址</w:t>
            </w:r>
            <w:proofErr w:type="spellEnd"/>
          </w:p>
        </w:tc>
        <w:tc>
          <w:tcPr>
            <w:tcW w:w="1345" w:type="dxa"/>
          </w:tcPr>
          <w:p w14:paraId="2F4419BB" w14:textId="77777777" w:rsidR="00CA7BA9" w:rsidRPr="00305C3F" w:rsidRDefault="00CA7BA9" w:rsidP="00494CA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報名QR CODE</w:t>
            </w:r>
          </w:p>
        </w:tc>
        <w:tc>
          <w:tcPr>
            <w:tcW w:w="1985" w:type="dxa"/>
            <w:shd w:val="clear" w:color="auto" w:fill="auto"/>
          </w:tcPr>
          <w:p w14:paraId="629BF825" w14:textId="77777777" w:rsidR="00CA7BA9" w:rsidRPr="00305C3F" w:rsidRDefault="00CA7BA9" w:rsidP="00494CA5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305C3F">
              <w:rPr>
                <w:rFonts w:ascii="標楷體" w:eastAsia="標楷體" w:hAnsi="標楷體" w:hint="eastAsia"/>
                <w:b/>
              </w:rPr>
              <w:t>招生人數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48B7BC9" w14:textId="77777777" w:rsidR="00CA7BA9" w:rsidRPr="00305C3F" w:rsidRDefault="00CA7BA9" w:rsidP="00494CA5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305C3F">
              <w:rPr>
                <w:rFonts w:ascii="標楷體" w:eastAsia="標楷體" w:hAnsi="標楷體" w:hint="eastAsia"/>
                <w:b/>
              </w:rPr>
              <w:t>備註</w:t>
            </w:r>
            <w:proofErr w:type="spellEnd"/>
          </w:p>
        </w:tc>
      </w:tr>
      <w:tr w:rsidR="00CA7BA9" w:rsidRPr="00DC3BD2" w14:paraId="3737DFC5" w14:textId="77777777" w:rsidTr="00494CA5">
        <w:trPr>
          <w:trHeight w:val="1890"/>
        </w:trPr>
        <w:tc>
          <w:tcPr>
            <w:tcW w:w="2043" w:type="dxa"/>
            <w:shd w:val="clear" w:color="auto" w:fill="auto"/>
            <w:vAlign w:val="center"/>
          </w:tcPr>
          <w:p w14:paraId="360FCC98" w14:textId="3DCD13D0" w:rsidR="00CA7BA9" w:rsidRPr="00DC3BD2" w:rsidRDefault="00CA7BA9" w:rsidP="00494CA5">
            <w:pPr>
              <w:ind w:leftChars="21" w:left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</w:t>
            </w:r>
            <w:r>
              <w:rPr>
                <w:rFonts w:ascii="標楷體" w:eastAsia="標楷體" w:hAnsi="標楷體"/>
                <w:lang w:eastAsia="zh-TW"/>
              </w:rPr>
              <w:t>9/9</w:t>
            </w:r>
            <w:r w:rsidRPr="00DC3BD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六</w:t>
            </w:r>
            <w:r w:rsidRPr="00DC3BD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1728A9F4" w14:textId="411E85FC" w:rsidR="00CA7BA9" w:rsidRDefault="00CA7BA9" w:rsidP="00494CA5">
            <w:pPr>
              <w:ind w:leftChars="21" w:lef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</w:t>
            </w:r>
            <w:r>
              <w:rPr>
                <w:rFonts w:ascii="標楷體" w:eastAsia="標楷體" w:hAnsi="標楷體" w:hint="eastAsia"/>
                <w:lang w:eastAsia="zh-TW"/>
              </w:rPr>
              <w:t>9/10</w:t>
            </w:r>
            <w:r w:rsidRPr="00DC3BD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日</w:t>
            </w:r>
            <w:r w:rsidRPr="00DC3BD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0E0CBB1A" w14:textId="1BB6F500" w:rsidR="00CA7BA9" w:rsidRPr="00DC3BD2" w:rsidRDefault="00CA7BA9" w:rsidP="00494CA5">
            <w:pPr>
              <w:ind w:leftChars="21" w:lef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</w:t>
            </w:r>
            <w:r>
              <w:rPr>
                <w:rFonts w:ascii="標楷體" w:eastAsia="標楷體" w:hAnsi="標楷體" w:hint="eastAsia"/>
                <w:lang w:eastAsia="zh-TW"/>
              </w:rPr>
              <w:t>9/11</w:t>
            </w:r>
            <w:r w:rsidRPr="00DC3BD2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一</w:t>
            </w:r>
            <w:proofErr w:type="gramEnd"/>
            <w:r w:rsidRPr="00DC3BD2">
              <w:rPr>
                <w:rFonts w:ascii="標楷體" w:eastAsia="標楷體" w:hAnsi="標楷體" w:hint="eastAsia"/>
              </w:rPr>
              <w:t>)</w:t>
            </w:r>
          </w:p>
          <w:p w14:paraId="19729689" w14:textId="77777777" w:rsidR="00CA7BA9" w:rsidRPr="00D14499" w:rsidRDefault="00CA7BA9" w:rsidP="00494CA5">
            <w:pPr>
              <w:ind w:leftChars="10" w:left="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C3BD2">
              <w:rPr>
                <w:rFonts w:ascii="標楷體" w:eastAsia="標楷體" w:hAnsi="標楷體" w:hint="eastAsia"/>
              </w:rPr>
              <w:t>共計</w:t>
            </w:r>
            <w:r>
              <w:rPr>
                <w:rFonts w:ascii="標楷體" w:eastAsia="標楷體" w:hAnsi="標楷體" w:hint="eastAsia"/>
              </w:rPr>
              <w:t>3</w:t>
            </w:r>
            <w:r w:rsidRPr="00DC3BD2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710" w:type="dxa"/>
            <w:vAlign w:val="center"/>
          </w:tcPr>
          <w:p w14:paraId="5C05C130" w14:textId="1F2065B9" w:rsidR="00CA7BA9" w:rsidRPr="00D14499" w:rsidRDefault="00CA7BA9" w:rsidP="00494CA5">
            <w:pPr>
              <w:jc w:val="center"/>
              <w:rPr>
                <w:rFonts w:ascii="標楷體" w:eastAsia="標楷體" w:hAnsi="標楷體"/>
                <w:color w:val="FF0000"/>
              </w:rPr>
            </w:pPr>
            <w:hyperlink r:id="rId6" w:history="1">
              <w:r w:rsidRPr="00CA7BA9">
                <w:rPr>
                  <w:rStyle w:val="a3"/>
                  <w:rFonts w:ascii="標楷體" w:eastAsia="標楷體" w:hAnsi="標楷體"/>
                </w:rPr>
                <w:t>https://tueec.ntunhs.edu.tw/outer/CourseDetail/5161</w:t>
              </w:r>
            </w:hyperlink>
          </w:p>
        </w:tc>
        <w:tc>
          <w:tcPr>
            <w:tcW w:w="1345" w:type="dxa"/>
            <w:vAlign w:val="center"/>
          </w:tcPr>
          <w:p w14:paraId="63D129D9" w14:textId="32EF256E" w:rsidR="00CA7BA9" w:rsidRPr="00D14499" w:rsidRDefault="00CA7BA9" w:rsidP="00494CA5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 wp14:anchorId="1B7BCAB3" wp14:editId="2E2CB61F">
                  <wp:extent cx="716915" cy="716915"/>
                  <wp:effectExtent l="0" t="0" r="6985" b="698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3F5ABF" w14:textId="77777777" w:rsidR="00CA7BA9" w:rsidRPr="00DC3BD2" w:rsidRDefault="00CA7BA9" w:rsidP="00494C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開班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B894754" w14:textId="77777777" w:rsidR="00CA7BA9" w:rsidRPr="00CD1E9D" w:rsidRDefault="00CA7BA9" w:rsidP="00494CA5">
            <w:pPr>
              <w:pStyle w:val="a4"/>
              <w:numPr>
                <w:ilvl w:val="0"/>
                <w:numId w:val="6"/>
              </w:numPr>
              <w:contextualSpacing w:val="0"/>
              <w:jc w:val="both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 w:rsidRPr="00CD1E9D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本</w:t>
            </w:r>
            <w:proofErr w:type="gramStart"/>
            <w:r w:rsidRPr="00CD1E9D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中心均會提供</w:t>
            </w:r>
            <w:proofErr w:type="gramEnd"/>
            <w:r w:rsidRPr="00CD1E9D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每位學員場地機具設備（包含操作娃娃）練習使用。</w:t>
            </w:r>
          </w:p>
          <w:p w14:paraId="7C82113E" w14:textId="77777777" w:rsidR="00CA7BA9" w:rsidRDefault="00CA7BA9" w:rsidP="00494CA5">
            <w:pPr>
              <w:pStyle w:val="a4"/>
              <w:numPr>
                <w:ilvl w:val="0"/>
                <w:numId w:val="6"/>
              </w:numPr>
              <w:contextualSpacing w:val="0"/>
              <w:jc w:val="both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 w:rsidRPr="00CD1E9D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上課</w:t>
            </w:r>
            <w:r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第一天</w:t>
            </w:r>
            <w:r w:rsidRPr="00CD1E9D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請每位學員</w:t>
            </w:r>
            <w:r w:rsidRPr="00CD1E9D">
              <w:rPr>
                <w:rFonts w:ascii="標楷體" w:eastAsia="標楷體" w:hAnsi="標楷體" w:hint="eastAsia"/>
                <w:b/>
                <w:color w:val="FF0000"/>
                <w:u w:val="single"/>
                <w:lang w:eastAsia="zh-TW"/>
              </w:rPr>
              <w:t>自行攜帶術科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  <w:lang w:eastAsia="zh-TW"/>
              </w:rPr>
              <w:t>上課2區考生自備</w:t>
            </w:r>
            <w:r w:rsidRPr="00CD1E9D">
              <w:rPr>
                <w:rFonts w:ascii="標楷體" w:eastAsia="標楷體" w:hAnsi="標楷體" w:hint="eastAsia"/>
                <w:b/>
                <w:color w:val="FF0000"/>
                <w:u w:val="single"/>
                <w:lang w:eastAsia="zh-TW"/>
              </w:rPr>
              <w:t>材料</w:t>
            </w:r>
            <w:r w:rsidRPr="00CD1E9D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 xml:space="preserve"> (請參考附件一)。</w:t>
            </w:r>
          </w:p>
          <w:p w14:paraId="24DC6C6A" w14:textId="77777777" w:rsidR="00CA7BA9" w:rsidRPr="00E60A08" w:rsidRDefault="00CA7BA9" w:rsidP="00494CA5">
            <w:pPr>
              <w:pStyle w:val="a4"/>
              <w:numPr>
                <w:ilvl w:val="0"/>
                <w:numId w:val="6"/>
              </w:numPr>
              <w:contextualSpacing w:val="0"/>
              <w:jc w:val="both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 w:rsidRPr="00E60A08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lastRenderedPageBreak/>
              <w:t>上課途中如因個人因素</w:t>
            </w:r>
            <w:proofErr w:type="gramStart"/>
            <w:r w:rsidRPr="00E60A08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無法參訓者</w:t>
            </w:r>
            <w:proofErr w:type="gramEnd"/>
            <w:r w:rsidRPr="00E60A08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，本中心將依照「專科以上學校推廣教育實施辦法規定」辦理退費。</w:t>
            </w:r>
          </w:p>
        </w:tc>
      </w:tr>
      <w:tr w:rsidR="00CA7BA9" w:rsidRPr="00DC3BD2" w14:paraId="28F1345B" w14:textId="77777777" w:rsidTr="00494CA5">
        <w:trPr>
          <w:trHeight w:val="1831"/>
        </w:trPr>
        <w:tc>
          <w:tcPr>
            <w:tcW w:w="2043" w:type="dxa"/>
            <w:shd w:val="clear" w:color="auto" w:fill="auto"/>
            <w:vAlign w:val="center"/>
          </w:tcPr>
          <w:p w14:paraId="75906A6B" w14:textId="725ABB58" w:rsidR="00CA7BA9" w:rsidRPr="00DC3BD2" w:rsidRDefault="00CA7BA9" w:rsidP="00494CA5">
            <w:pPr>
              <w:ind w:leftChars="21" w:left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</w:t>
            </w:r>
            <w:r>
              <w:rPr>
                <w:rFonts w:ascii="標楷體" w:eastAsia="標楷體" w:hAnsi="標楷體" w:hint="eastAsia"/>
                <w:lang w:eastAsia="zh-TW"/>
              </w:rPr>
              <w:t>9/18</w:t>
            </w:r>
            <w:r w:rsidRPr="00DC3BD2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一</w:t>
            </w:r>
            <w:proofErr w:type="gramEnd"/>
            <w:r w:rsidRPr="00DC3BD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404F939E" w14:textId="16ADAA0F" w:rsidR="00CA7BA9" w:rsidRDefault="00CA7BA9" w:rsidP="00494CA5">
            <w:pPr>
              <w:ind w:leftChars="21" w:lef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</w:t>
            </w:r>
            <w:r>
              <w:rPr>
                <w:rFonts w:ascii="標楷體" w:eastAsia="標楷體" w:hAnsi="標楷體" w:hint="eastAsia"/>
                <w:lang w:eastAsia="zh-TW"/>
              </w:rPr>
              <w:t>9/19</w:t>
            </w:r>
            <w:r w:rsidRPr="00DC3BD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二</w:t>
            </w:r>
            <w:r w:rsidRPr="00DC3BD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47DEDAE8" w14:textId="36F7CCEE" w:rsidR="00CA7BA9" w:rsidRPr="00DC3BD2" w:rsidRDefault="00CA7BA9" w:rsidP="00494CA5">
            <w:pPr>
              <w:ind w:leftChars="21" w:lef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</w:t>
            </w:r>
            <w:r>
              <w:rPr>
                <w:rFonts w:ascii="標楷體" w:eastAsia="標楷體" w:hAnsi="標楷體" w:hint="eastAsia"/>
                <w:lang w:eastAsia="zh-TW"/>
              </w:rPr>
              <w:t>9/20</w:t>
            </w:r>
            <w:r w:rsidRPr="00DC3BD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三</w:t>
            </w:r>
            <w:r w:rsidRPr="00DC3BD2">
              <w:rPr>
                <w:rFonts w:ascii="標楷體" w:eastAsia="標楷體" w:hAnsi="標楷體" w:hint="eastAsia"/>
              </w:rPr>
              <w:t>)</w:t>
            </w:r>
          </w:p>
          <w:p w14:paraId="4B80CD33" w14:textId="77777777" w:rsidR="00CA7BA9" w:rsidRDefault="00CA7BA9" w:rsidP="00494CA5">
            <w:pPr>
              <w:ind w:leftChars="10" w:left="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C3BD2">
              <w:rPr>
                <w:rFonts w:ascii="標楷體" w:eastAsia="標楷體" w:hAnsi="標楷體" w:hint="eastAsia"/>
              </w:rPr>
              <w:t>共計</w:t>
            </w:r>
            <w:r>
              <w:rPr>
                <w:rFonts w:ascii="標楷體" w:eastAsia="標楷體" w:hAnsi="標楷體" w:hint="eastAsia"/>
              </w:rPr>
              <w:t>3</w:t>
            </w:r>
            <w:r w:rsidRPr="00DC3BD2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710" w:type="dxa"/>
            <w:vAlign w:val="center"/>
          </w:tcPr>
          <w:p w14:paraId="274CEBFB" w14:textId="24DFCB74" w:rsidR="00CA7BA9" w:rsidRPr="00D14499" w:rsidRDefault="00CA7BA9" w:rsidP="00494CA5">
            <w:pPr>
              <w:jc w:val="center"/>
              <w:rPr>
                <w:rFonts w:ascii="標楷體" w:eastAsia="標楷體" w:hAnsi="標楷體"/>
                <w:color w:val="FF0000"/>
              </w:rPr>
            </w:pPr>
            <w:hyperlink r:id="rId8" w:history="1">
              <w:r w:rsidRPr="00CA7BA9">
                <w:rPr>
                  <w:rStyle w:val="a3"/>
                  <w:rFonts w:ascii="標楷體" w:eastAsia="標楷體" w:hAnsi="標楷體"/>
                </w:rPr>
                <w:t>https://tueec.ntunhs.edu.tw/outer/CourseDetail/5162</w:t>
              </w:r>
            </w:hyperlink>
          </w:p>
        </w:tc>
        <w:tc>
          <w:tcPr>
            <w:tcW w:w="1345" w:type="dxa"/>
            <w:vAlign w:val="center"/>
          </w:tcPr>
          <w:p w14:paraId="4D05B67A" w14:textId="5942D0A1" w:rsidR="00CA7BA9" w:rsidRPr="00D14499" w:rsidRDefault="00CA7BA9" w:rsidP="00494CA5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 wp14:anchorId="734AA2AD" wp14:editId="6ACEDE17">
                  <wp:extent cx="716915" cy="716915"/>
                  <wp:effectExtent l="0" t="0" r="6985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364C4C" w14:textId="77777777" w:rsidR="00CA7BA9" w:rsidRDefault="00CA7BA9" w:rsidP="00494C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開班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119E19E" w14:textId="77777777" w:rsidR="00CA7BA9" w:rsidRPr="00CD1E9D" w:rsidRDefault="00CA7BA9" w:rsidP="00494CA5">
            <w:pPr>
              <w:pStyle w:val="a4"/>
              <w:ind w:left="480"/>
              <w:contextualSpacing w:val="0"/>
              <w:jc w:val="both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</w:tr>
      <w:tr w:rsidR="00CA7BA9" w:rsidRPr="00DC3BD2" w14:paraId="5A80AA50" w14:textId="77777777" w:rsidTr="00494CA5">
        <w:trPr>
          <w:trHeight w:val="2269"/>
        </w:trPr>
        <w:tc>
          <w:tcPr>
            <w:tcW w:w="2043" w:type="dxa"/>
            <w:shd w:val="clear" w:color="auto" w:fill="auto"/>
            <w:vAlign w:val="center"/>
          </w:tcPr>
          <w:p w14:paraId="48724540" w14:textId="41B9B491" w:rsidR="00CA7BA9" w:rsidRPr="00DC3BD2" w:rsidRDefault="00CA7BA9" w:rsidP="00494CA5">
            <w:pPr>
              <w:ind w:leftChars="21" w:left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112/</w:t>
            </w:r>
            <w:r>
              <w:rPr>
                <w:rFonts w:ascii="標楷體" w:eastAsia="標楷體" w:hAnsi="標楷體" w:hint="eastAsia"/>
                <w:lang w:eastAsia="zh-TW"/>
              </w:rPr>
              <w:t>10/21</w:t>
            </w:r>
            <w:r w:rsidRPr="00DC3BD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六)</w:t>
            </w:r>
          </w:p>
          <w:p w14:paraId="62D778F2" w14:textId="55130808" w:rsidR="00CA7BA9" w:rsidRDefault="00CA7BA9" w:rsidP="00494CA5">
            <w:pPr>
              <w:ind w:leftChars="21" w:lef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</w:t>
            </w:r>
            <w:r>
              <w:rPr>
                <w:rFonts w:ascii="標楷體" w:eastAsia="標楷體" w:hAnsi="標楷體" w:hint="eastAsia"/>
                <w:lang w:eastAsia="zh-TW"/>
              </w:rPr>
              <w:t>10/22</w:t>
            </w:r>
            <w:r w:rsidRPr="00DC3BD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日</w:t>
            </w:r>
            <w:r w:rsidRPr="00DC3BD2">
              <w:rPr>
                <w:rFonts w:ascii="標楷體" w:eastAsia="標楷體" w:hAnsi="標楷體" w:hint="eastAsia"/>
              </w:rPr>
              <w:t>)</w:t>
            </w:r>
          </w:p>
          <w:p w14:paraId="7F47CDCD" w14:textId="3BB72D9C" w:rsidR="00CA7BA9" w:rsidRPr="00DC3BD2" w:rsidRDefault="00CA7BA9" w:rsidP="00494CA5">
            <w:pPr>
              <w:ind w:leftChars="21" w:lef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</w:t>
            </w:r>
            <w:r>
              <w:rPr>
                <w:rFonts w:ascii="標楷體" w:eastAsia="標楷體" w:hAnsi="標楷體" w:hint="eastAsia"/>
                <w:lang w:eastAsia="zh-TW"/>
              </w:rPr>
              <w:t>10/23</w:t>
            </w:r>
            <w:r w:rsidRPr="00DC3BD2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一</w:t>
            </w:r>
            <w:proofErr w:type="gramEnd"/>
            <w:r w:rsidRPr="00DC3BD2">
              <w:rPr>
                <w:rFonts w:ascii="標楷體" w:eastAsia="標楷體" w:hAnsi="標楷體" w:hint="eastAsia"/>
              </w:rPr>
              <w:t>)</w:t>
            </w:r>
          </w:p>
          <w:p w14:paraId="00AF3547" w14:textId="77777777" w:rsidR="00CA7BA9" w:rsidRDefault="00CA7BA9" w:rsidP="00494CA5">
            <w:pPr>
              <w:ind w:leftChars="10" w:left="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C3BD2">
              <w:rPr>
                <w:rFonts w:ascii="標楷體" w:eastAsia="標楷體" w:hAnsi="標楷體" w:hint="eastAsia"/>
              </w:rPr>
              <w:t>共計</w:t>
            </w:r>
            <w:r>
              <w:rPr>
                <w:rFonts w:ascii="標楷體" w:eastAsia="標楷體" w:hAnsi="標楷體" w:hint="eastAsia"/>
              </w:rPr>
              <w:t>3</w:t>
            </w:r>
            <w:r w:rsidRPr="00DC3BD2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710" w:type="dxa"/>
            <w:vAlign w:val="center"/>
          </w:tcPr>
          <w:p w14:paraId="5C9B8563" w14:textId="1C07BC89" w:rsidR="00CA7BA9" w:rsidRPr="00D14499" w:rsidRDefault="00CA7BA9" w:rsidP="00494CA5">
            <w:pPr>
              <w:jc w:val="center"/>
              <w:rPr>
                <w:rFonts w:ascii="標楷體" w:eastAsia="標楷體" w:hAnsi="標楷體"/>
                <w:color w:val="FF0000"/>
              </w:rPr>
            </w:pPr>
            <w:hyperlink r:id="rId10" w:history="1">
              <w:r w:rsidRPr="00CA7BA9">
                <w:rPr>
                  <w:rStyle w:val="a3"/>
                  <w:rFonts w:ascii="標楷體" w:eastAsia="標楷體" w:hAnsi="標楷體"/>
                </w:rPr>
                <w:t>https://tueec.ntunhs.edu.tw/outer/CourseDetail/5163</w:t>
              </w:r>
            </w:hyperlink>
          </w:p>
        </w:tc>
        <w:tc>
          <w:tcPr>
            <w:tcW w:w="1345" w:type="dxa"/>
            <w:vAlign w:val="center"/>
          </w:tcPr>
          <w:p w14:paraId="55590154" w14:textId="62223E0A" w:rsidR="00CA7BA9" w:rsidRPr="00D14499" w:rsidRDefault="00CA7BA9" w:rsidP="00494CA5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 wp14:anchorId="56B2E35E" wp14:editId="3C922EAC">
                  <wp:extent cx="716915" cy="716915"/>
                  <wp:effectExtent l="0" t="0" r="6985" b="698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94DB11" w14:textId="77777777" w:rsidR="00CA7BA9" w:rsidRDefault="00CA7BA9" w:rsidP="00494C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開班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3A4F611" w14:textId="77777777" w:rsidR="00CA7BA9" w:rsidRPr="00CD1E9D" w:rsidRDefault="00CA7BA9" w:rsidP="00494CA5">
            <w:pPr>
              <w:pStyle w:val="a4"/>
              <w:ind w:left="480"/>
              <w:contextualSpacing w:val="0"/>
              <w:jc w:val="both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</w:tr>
    </w:tbl>
    <w:p w14:paraId="1512AB7D" w14:textId="77777777" w:rsidR="00CA7BA9" w:rsidRPr="00664F7E" w:rsidRDefault="00CA7BA9" w:rsidP="00CA7BA9">
      <w:pPr>
        <w:pStyle w:val="a4"/>
        <w:shd w:val="clear" w:color="auto" w:fill="FFFFFF"/>
        <w:spacing w:line="480" w:lineRule="exact"/>
        <w:ind w:left="546"/>
        <w:rPr>
          <w:rFonts w:eastAsia="標楷體"/>
          <w:b/>
          <w:color w:val="000000"/>
          <w:sz w:val="24"/>
          <w:szCs w:val="24"/>
          <w:lang w:eastAsia="zh-TW"/>
        </w:rPr>
      </w:pPr>
    </w:p>
    <w:p w14:paraId="08498785" w14:textId="77777777" w:rsidR="00CA7BA9" w:rsidRDefault="00CA7BA9" w:rsidP="00CA7BA9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AE4BE4">
        <w:rPr>
          <w:rFonts w:eastAsia="標楷體"/>
          <w:b/>
          <w:color w:val="000000"/>
          <w:sz w:val="24"/>
          <w:szCs w:val="24"/>
          <w:lang w:eastAsia="zh-TW"/>
        </w:rPr>
        <w:t>上課</w:t>
      </w:r>
      <w:r>
        <w:rPr>
          <w:rFonts w:eastAsia="標楷體" w:hint="eastAsia"/>
          <w:b/>
          <w:color w:val="000000"/>
          <w:sz w:val="24"/>
          <w:szCs w:val="24"/>
          <w:lang w:eastAsia="zh-TW"/>
        </w:rPr>
        <w:t>地點</w:t>
      </w:r>
      <w:r w:rsidRPr="00AE4BE4">
        <w:rPr>
          <w:rFonts w:eastAsia="標楷體"/>
          <w:b/>
          <w:color w:val="000000"/>
          <w:sz w:val="24"/>
          <w:szCs w:val="24"/>
          <w:lang w:eastAsia="zh-TW"/>
        </w:rPr>
        <w:t>：</w:t>
      </w:r>
    </w:p>
    <w:p w14:paraId="07E0BA22" w14:textId="77777777" w:rsidR="00CA7BA9" w:rsidRPr="00AE4BE4" w:rsidRDefault="00CA7BA9" w:rsidP="00CA7BA9">
      <w:pPr>
        <w:pStyle w:val="a4"/>
        <w:shd w:val="clear" w:color="auto" w:fill="FFFFFF"/>
        <w:spacing w:line="480" w:lineRule="exact"/>
        <w:rPr>
          <w:rFonts w:eastAsia="標楷體"/>
          <w:color w:val="000000"/>
          <w:sz w:val="24"/>
          <w:szCs w:val="24"/>
          <w:lang w:eastAsia="zh-TW"/>
        </w:rPr>
      </w:pPr>
      <w:r w:rsidRPr="00BA5A9D">
        <w:rPr>
          <w:rStyle w:val="a5"/>
          <w:rFonts w:ascii="標楷體" w:eastAsia="標楷體" w:hAnsi="標楷體" w:cs="Arial" w:hint="eastAsia"/>
          <w:sz w:val="24"/>
          <w:szCs w:val="24"/>
          <w:shd w:val="clear" w:color="auto" w:fill="FFFFFF"/>
          <w:lang w:eastAsia="zh-TW"/>
        </w:rPr>
        <w:t>112303臺北市北投區明德路365號</w:t>
      </w:r>
      <w:r w:rsidRPr="00AE4BE4">
        <w:rPr>
          <w:rFonts w:eastAsia="標楷體" w:hint="eastAsia"/>
          <w:color w:val="000000"/>
          <w:sz w:val="24"/>
          <w:szCs w:val="24"/>
          <w:lang w:eastAsia="zh-TW"/>
        </w:rPr>
        <w:t xml:space="preserve"> </w:t>
      </w:r>
      <w:r w:rsidRPr="00AE4BE4">
        <w:rPr>
          <w:rFonts w:eastAsia="標楷體"/>
          <w:color w:val="000000"/>
          <w:sz w:val="24"/>
          <w:szCs w:val="24"/>
          <w:lang w:eastAsia="zh-TW"/>
        </w:rPr>
        <w:t>國立</w:t>
      </w:r>
      <w:proofErr w:type="gramStart"/>
      <w:r w:rsidRPr="00AE4BE4">
        <w:rPr>
          <w:rFonts w:eastAsia="標楷體"/>
          <w:color w:val="000000"/>
          <w:sz w:val="24"/>
          <w:szCs w:val="24"/>
          <w:lang w:eastAsia="zh-TW"/>
        </w:rPr>
        <w:t>臺</w:t>
      </w:r>
      <w:proofErr w:type="gramEnd"/>
      <w:r w:rsidRPr="00AE4BE4">
        <w:rPr>
          <w:rFonts w:eastAsia="標楷體"/>
          <w:color w:val="000000"/>
          <w:sz w:val="24"/>
          <w:szCs w:val="24"/>
          <w:lang w:eastAsia="zh-TW"/>
        </w:rPr>
        <w:t>北護理健康大學</w:t>
      </w:r>
      <w:r w:rsidRPr="00AE4BE4">
        <w:rPr>
          <w:rFonts w:eastAsia="標楷體" w:hint="eastAsia"/>
          <w:color w:val="000000"/>
          <w:sz w:val="24"/>
          <w:szCs w:val="24"/>
          <w:lang w:eastAsia="zh-TW"/>
        </w:rPr>
        <w:t xml:space="preserve"> </w:t>
      </w:r>
      <w:r>
        <w:rPr>
          <w:rFonts w:eastAsia="標楷體" w:hint="eastAsia"/>
          <w:color w:val="000000"/>
          <w:sz w:val="24"/>
          <w:szCs w:val="24"/>
          <w:lang w:eastAsia="zh-TW"/>
        </w:rPr>
        <w:t>校本</w:t>
      </w:r>
      <w:r w:rsidRPr="00AE4BE4">
        <w:rPr>
          <w:rFonts w:eastAsia="標楷體" w:hint="eastAsia"/>
          <w:color w:val="000000"/>
          <w:sz w:val="24"/>
          <w:szCs w:val="24"/>
          <w:lang w:eastAsia="zh-TW"/>
        </w:rPr>
        <w:t>部</w:t>
      </w:r>
    </w:p>
    <w:p w14:paraId="53516266" w14:textId="77777777" w:rsidR="00CA7BA9" w:rsidRPr="00D14499" w:rsidRDefault="00CA7BA9" w:rsidP="00CA7BA9">
      <w:pPr>
        <w:pStyle w:val="a4"/>
        <w:shd w:val="clear" w:color="auto" w:fill="FFFFFF"/>
        <w:spacing w:line="480" w:lineRule="exact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AE4BE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※上課教室，開課前會簡訊及e</w:t>
      </w:r>
      <w:r w:rsidRPr="00AE4BE4">
        <w:rPr>
          <w:rFonts w:ascii="標楷體" w:eastAsia="標楷體" w:hAnsi="標楷體"/>
          <w:color w:val="000000"/>
          <w:sz w:val="24"/>
          <w:szCs w:val="24"/>
          <w:lang w:eastAsia="zh-TW"/>
        </w:rPr>
        <w:t>-</w:t>
      </w:r>
      <w:r w:rsidRPr="00AE4BE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mail通知。</w:t>
      </w:r>
    </w:p>
    <w:p w14:paraId="7438B7CC" w14:textId="77777777" w:rsidR="00CA7BA9" w:rsidRDefault="00CA7BA9" w:rsidP="00CA7BA9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AE4BE4">
        <w:rPr>
          <w:rFonts w:eastAsia="標楷體"/>
          <w:b/>
          <w:color w:val="000000"/>
          <w:sz w:val="24"/>
          <w:szCs w:val="24"/>
          <w:lang w:eastAsia="zh-TW"/>
        </w:rPr>
        <w:t>上課</w:t>
      </w:r>
      <w:r>
        <w:rPr>
          <w:rFonts w:eastAsia="標楷體" w:hint="eastAsia"/>
          <w:b/>
          <w:color w:val="000000"/>
          <w:sz w:val="24"/>
          <w:szCs w:val="24"/>
          <w:lang w:eastAsia="zh-TW"/>
        </w:rPr>
        <w:t>時間</w:t>
      </w:r>
      <w:r w:rsidRPr="00AE4BE4">
        <w:rPr>
          <w:rFonts w:eastAsia="標楷體"/>
          <w:b/>
          <w:color w:val="000000"/>
          <w:sz w:val="24"/>
          <w:szCs w:val="24"/>
          <w:lang w:eastAsia="zh-TW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060"/>
        <w:gridCol w:w="2079"/>
        <w:gridCol w:w="2061"/>
      </w:tblGrid>
      <w:tr w:rsidR="00CA7BA9" w:rsidRPr="00DC3BD2" w14:paraId="74AFDBD9" w14:textId="77777777" w:rsidTr="00494CA5">
        <w:trPr>
          <w:trHeight w:val="348"/>
        </w:trPr>
        <w:tc>
          <w:tcPr>
            <w:tcW w:w="2187" w:type="dxa"/>
            <w:shd w:val="clear" w:color="auto" w:fill="auto"/>
            <w:vAlign w:val="center"/>
          </w:tcPr>
          <w:p w14:paraId="3EEFF7A8" w14:textId="77777777" w:rsidR="00CA7BA9" w:rsidRPr="00DC3BD2" w:rsidRDefault="00CA7BA9" w:rsidP="00494CA5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DC3BD2">
              <w:rPr>
                <w:rFonts w:ascii="標楷體" w:eastAsia="標楷體" w:hAnsi="標楷體" w:hint="eastAsia"/>
                <w:b/>
              </w:rPr>
              <w:t>上課時間</w:t>
            </w:r>
            <w:proofErr w:type="spellEnd"/>
          </w:p>
        </w:tc>
        <w:tc>
          <w:tcPr>
            <w:tcW w:w="2187" w:type="dxa"/>
            <w:shd w:val="clear" w:color="auto" w:fill="auto"/>
            <w:vAlign w:val="center"/>
          </w:tcPr>
          <w:p w14:paraId="16FCCD43" w14:textId="77777777" w:rsidR="00CA7BA9" w:rsidRPr="00DC3BD2" w:rsidRDefault="00CA7BA9" w:rsidP="00494CA5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DC3BD2">
              <w:rPr>
                <w:rFonts w:ascii="標楷體" w:eastAsia="標楷體" w:hAnsi="標楷體" w:hint="eastAsia"/>
                <w:b/>
              </w:rPr>
              <w:t>上課時數</w:t>
            </w:r>
            <w:proofErr w:type="spellEnd"/>
          </w:p>
        </w:tc>
        <w:tc>
          <w:tcPr>
            <w:tcW w:w="2188" w:type="dxa"/>
            <w:shd w:val="clear" w:color="auto" w:fill="auto"/>
            <w:vAlign w:val="center"/>
          </w:tcPr>
          <w:p w14:paraId="7B5B4606" w14:textId="77777777" w:rsidR="00CA7BA9" w:rsidRPr="00DC3BD2" w:rsidRDefault="00CA7BA9" w:rsidP="00494CA5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DC3BD2">
              <w:rPr>
                <w:rFonts w:ascii="標楷體" w:eastAsia="標楷體" w:hAnsi="標楷體" w:hint="eastAsia"/>
                <w:b/>
              </w:rPr>
              <w:t>課程名稱</w:t>
            </w:r>
            <w:proofErr w:type="spellEnd"/>
          </w:p>
        </w:tc>
        <w:tc>
          <w:tcPr>
            <w:tcW w:w="2188" w:type="dxa"/>
            <w:shd w:val="clear" w:color="auto" w:fill="auto"/>
            <w:vAlign w:val="center"/>
          </w:tcPr>
          <w:p w14:paraId="779A4757" w14:textId="77777777" w:rsidR="00CA7BA9" w:rsidRPr="00DC3BD2" w:rsidRDefault="00CA7BA9" w:rsidP="00494CA5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DC3BD2">
              <w:rPr>
                <w:rFonts w:ascii="標楷體" w:eastAsia="標楷體" w:hAnsi="標楷體" w:hint="eastAsia"/>
                <w:b/>
              </w:rPr>
              <w:t>自備物品</w:t>
            </w:r>
            <w:proofErr w:type="spellEnd"/>
          </w:p>
        </w:tc>
      </w:tr>
      <w:tr w:rsidR="00CA7BA9" w:rsidRPr="00DC3BD2" w14:paraId="7217A967" w14:textId="77777777" w:rsidTr="00494CA5">
        <w:trPr>
          <w:trHeight w:val="724"/>
        </w:trPr>
        <w:tc>
          <w:tcPr>
            <w:tcW w:w="2187" w:type="dxa"/>
            <w:shd w:val="clear" w:color="auto" w:fill="auto"/>
            <w:vAlign w:val="center"/>
          </w:tcPr>
          <w:p w14:paraId="19920ECB" w14:textId="77777777" w:rsidR="00CA7BA9" w:rsidRPr="00DC3BD2" w:rsidRDefault="00CA7BA9" w:rsidP="00494CA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3BD2">
              <w:rPr>
                <w:rFonts w:ascii="標楷體" w:eastAsia="標楷體" w:hAnsi="標楷體" w:hint="eastAsia"/>
                <w:b/>
              </w:rPr>
              <w:t>09:00-17:00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34E3812" w14:textId="77777777" w:rsidR="00CA7BA9" w:rsidRPr="00DC3BD2" w:rsidRDefault="00CA7BA9" w:rsidP="00494CA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3天*7時/天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3AC9D877" w14:textId="77777777" w:rsidR="00CA7BA9" w:rsidRPr="00DC3BD2" w:rsidRDefault="00CA7BA9" w:rsidP="00494CA5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C3BD2">
              <w:rPr>
                <w:rFonts w:ascii="標楷體" w:eastAsia="標楷體" w:hAnsi="標楷體" w:hint="eastAsia"/>
                <w:b/>
                <w:lang w:eastAsia="zh-TW"/>
              </w:rPr>
              <w:t>清潔區、調製區</w:t>
            </w:r>
          </w:p>
          <w:p w14:paraId="6C822378" w14:textId="77777777" w:rsidR="00CA7BA9" w:rsidRPr="00DC3BD2" w:rsidRDefault="00CA7BA9" w:rsidP="00494CA5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C3BD2">
              <w:rPr>
                <w:rFonts w:ascii="標楷體" w:eastAsia="標楷體" w:hAnsi="標楷體" w:hint="eastAsia"/>
                <w:b/>
                <w:lang w:eastAsia="zh-TW"/>
              </w:rPr>
              <w:t>遊戲區、醫護區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5797B56B" w14:textId="77777777" w:rsidR="00CA7BA9" w:rsidRPr="00DC3BD2" w:rsidRDefault="00CA7BA9" w:rsidP="00494CA5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DC3BD2">
              <w:rPr>
                <w:rFonts w:ascii="標楷體" w:eastAsia="標楷體" w:hAnsi="標楷體" w:hint="eastAsia"/>
                <w:b/>
              </w:rPr>
              <w:t>詳如附件一</w:t>
            </w:r>
            <w:proofErr w:type="spellEnd"/>
          </w:p>
        </w:tc>
      </w:tr>
      <w:tr w:rsidR="00CA7BA9" w:rsidRPr="00DC3BD2" w14:paraId="4DF2E49D" w14:textId="77777777" w:rsidTr="00494CA5">
        <w:trPr>
          <w:trHeight w:val="399"/>
        </w:trPr>
        <w:tc>
          <w:tcPr>
            <w:tcW w:w="8750" w:type="dxa"/>
            <w:gridSpan w:val="4"/>
            <w:shd w:val="clear" w:color="auto" w:fill="auto"/>
            <w:vAlign w:val="center"/>
          </w:tcPr>
          <w:p w14:paraId="10CAC4F7" w14:textId="77777777" w:rsidR="00CA7BA9" w:rsidRPr="00DC3BD2" w:rsidRDefault="00CA7BA9" w:rsidP="00494CA5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C3BD2">
              <w:rPr>
                <w:rFonts w:ascii="標楷體" w:eastAsia="標楷體" w:hAnsi="標楷體" w:hint="eastAsia"/>
                <w:b/>
                <w:lang w:eastAsia="zh-TW"/>
              </w:rPr>
              <w:t>※請</w:t>
            </w:r>
            <w:r>
              <w:rPr>
                <w:rFonts w:ascii="標楷體" w:eastAsia="標楷體" w:hAnsi="標楷體"/>
                <w:b/>
                <w:lang w:eastAsia="zh-TW"/>
              </w:rPr>
              <w:t>8</w:t>
            </w:r>
            <w:r w:rsidRPr="00DC3BD2">
              <w:rPr>
                <w:rFonts w:ascii="標楷體" w:eastAsia="標楷體" w:hAnsi="標楷體" w:hint="eastAsia"/>
                <w:b/>
                <w:lang w:eastAsia="zh-TW"/>
              </w:rPr>
              <w:t>:5</w:t>
            </w:r>
            <w:r>
              <w:rPr>
                <w:rFonts w:ascii="標楷體" w:eastAsia="標楷體" w:hAnsi="標楷體"/>
                <w:b/>
                <w:lang w:eastAsia="zh-TW"/>
              </w:rPr>
              <w:t>0</w:t>
            </w:r>
            <w:r w:rsidRPr="00DC3BD2">
              <w:rPr>
                <w:rFonts w:ascii="標楷體" w:eastAsia="標楷體" w:hAnsi="標楷體" w:hint="eastAsia"/>
                <w:b/>
                <w:lang w:eastAsia="zh-TW"/>
              </w:rPr>
              <w:t>分鐘提早到教室做準備！！!</w:t>
            </w:r>
          </w:p>
        </w:tc>
      </w:tr>
    </w:tbl>
    <w:p w14:paraId="7A392D4E" w14:textId="77777777" w:rsidR="00CA7BA9" w:rsidRDefault="00CA7BA9" w:rsidP="00CA7BA9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>
        <w:rPr>
          <w:rFonts w:eastAsia="標楷體" w:hint="eastAsia"/>
          <w:b/>
          <w:color w:val="000000"/>
          <w:sz w:val="24"/>
          <w:szCs w:val="24"/>
          <w:lang w:eastAsia="zh-TW"/>
        </w:rPr>
        <w:t>報名日期：依各梯次報名網址日期為主。</w:t>
      </w:r>
    </w:p>
    <w:p w14:paraId="7E8BF41B" w14:textId="77777777" w:rsidR="00CA7BA9" w:rsidRPr="00EA2BC4" w:rsidRDefault="00CA7BA9" w:rsidP="00CA7BA9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EA2BC4">
        <w:rPr>
          <w:rFonts w:eastAsia="標楷體" w:hint="eastAsia"/>
          <w:b/>
          <w:color w:val="000000"/>
          <w:sz w:val="24"/>
          <w:szCs w:val="24"/>
          <w:lang w:eastAsia="zh-TW"/>
        </w:rPr>
        <w:t>報名費用：每人新臺幣</w:t>
      </w:r>
      <w:r w:rsidRPr="00EA2BC4">
        <w:rPr>
          <w:rFonts w:eastAsia="標楷體" w:hint="eastAsia"/>
          <w:b/>
          <w:color w:val="000000"/>
          <w:sz w:val="24"/>
          <w:szCs w:val="24"/>
          <w:lang w:eastAsia="zh-TW"/>
        </w:rPr>
        <w:t>4,500</w:t>
      </w:r>
      <w:r w:rsidRPr="00EA2BC4">
        <w:rPr>
          <w:rFonts w:eastAsia="標楷體" w:hint="eastAsia"/>
          <w:b/>
          <w:color w:val="000000"/>
          <w:sz w:val="24"/>
          <w:szCs w:val="24"/>
          <w:lang w:eastAsia="zh-TW"/>
        </w:rPr>
        <w:t>元整</w:t>
      </w:r>
      <w:r w:rsidRPr="00EA2BC4">
        <w:rPr>
          <w:rFonts w:ascii="標楷體" w:eastAsia="標楷體" w:hAnsi="標楷體" w:hint="eastAsia"/>
          <w:lang w:eastAsia="zh-TW"/>
        </w:rPr>
        <w:t>【</w:t>
      </w:r>
      <w:r w:rsidRPr="00EA2BC4">
        <w:rPr>
          <w:rFonts w:ascii="標楷體" w:eastAsia="標楷體" w:hAnsi="標楷體" w:hint="eastAsia"/>
          <w:b/>
          <w:lang w:eastAsia="zh-TW"/>
        </w:rPr>
        <w:t>含學</w:t>
      </w:r>
      <w:r w:rsidRPr="00EA2BC4">
        <w:rPr>
          <w:rFonts w:ascii="標楷體" w:eastAsia="標楷體" w:hAnsi="標楷體" w:hint="eastAsia"/>
          <w:b/>
          <w:sz w:val="22"/>
          <w:lang w:eastAsia="zh-TW"/>
        </w:rPr>
        <w:t>、術科參考資料</w:t>
      </w:r>
      <w:r w:rsidRPr="00EA2BC4">
        <w:rPr>
          <w:rFonts w:ascii="標楷體" w:eastAsia="標楷體" w:hAnsi="標楷體" w:hint="eastAsia"/>
          <w:b/>
          <w:lang w:eastAsia="zh-TW"/>
        </w:rPr>
        <w:t>】</w:t>
      </w:r>
    </w:p>
    <w:p w14:paraId="5A20A9DE" w14:textId="77777777" w:rsidR="00CA7BA9" w:rsidRPr="00EA2BC4" w:rsidRDefault="00CA7BA9" w:rsidP="00CA7BA9">
      <w:pPr>
        <w:pStyle w:val="a4"/>
        <w:shd w:val="clear" w:color="auto" w:fill="FFFFFF"/>
        <w:spacing w:line="480" w:lineRule="exact"/>
        <w:ind w:left="546"/>
        <w:rPr>
          <w:rFonts w:eastAsia="標楷體"/>
          <w:b/>
          <w:color w:val="000000"/>
          <w:sz w:val="24"/>
          <w:szCs w:val="24"/>
          <w:lang w:eastAsia="zh-TW"/>
        </w:rPr>
      </w:pPr>
      <w:r w:rsidRPr="00EA2BC4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※曾參與過本校推廣中心任</w:t>
      </w:r>
      <w:proofErr w:type="gramStart"/>
      <w:r w:rsidRPr="00EA2BC4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一</w:t>
      </w:r>
      <w:proofErr w:type="gramEnd"/>
      <w:r w:rsidRPr="00EA2BC4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課程完成結訓者，請上傳推廣中心</w:t>
      </w:r>
      <w:proofErr w:type="gramStart"/>
      <w:r w:rsidRPr="00EA2BC4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結業證書或</w:t>
      </w:r>
      <w:r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托育</w:t>
      </w:r>
      <w:proofErr w:type="gramEnd"/>
      <w:r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人員</w:t>
      </w:r>
      <w:r w:rsidRPr="00EA2BC4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班結業證書，可享有報名優惠價3</w:t>
      </w:r>
      <w:r w:rsidRPr="00EA2BC4">
        <w:rPr>
          <w:rFonts w:ascii="標楷體" w:eastAsia="標楷體" w:hAnsi="標楷體" w:hint="eastAsia"/>
          <w:sz w:val="24"/>
          <w:szCs w:val="24"/>
          <w:shd w:val="pct15" w:color="auto" w:fill="FFFFFF"/>
          <w:lang w:eastAsia="zh-TW"/>
        </w:rPr>
        <w:t>,8</w:t>
      </w:r>
      <w:r w:rsidRPr="00EA2BC4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00元整。</w:t>
      </w:r>
    </w:p>
    <w:p w14:paraId="32217F71" w14:textId="77777777" w:rsidR="00CA7BA9" w:rsidRPr="00AE4BE4" w:rsidRDefault="00CA7BA9" w:rsidP="00CA7BA9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sz w:val="24"/>
          <w:szCs w:val="24"/>
          <w:lang w:eastAsia="zh-TW"/>
        </w:rPr>
      </w:pPr>
      <w:r w:rsidRPr="00AE4BE4">
        <w:rPr>
          <w:rFonts w:eastAsia="標楷體"/>
          <w:b/>
          <w:color w:val="000000"/>
          <w:sz w:val="24"/>
          <w:szCs w:val="24"/>
          <w:lang w:eastAsia="zh-TW"/>
        </w:rPr>
        <w:t>退費標準：</w:t>
      </w:r>
      <w:r w:rsidRPr="00AE4BE4">
        <w:rPr>
          <w:rFonts w:eastAsia="標楷體"/>
          <w:color w:val="000000"/>
          <w:sz w:val="24"/>
          <w:szCs w:val="24"/>
          <w:lang w:eastAsia="zh-TW"/>
        </w:rPr>
        <w:t>依據「專科以上學校推廣教育實施辦法」規定</w:t>
      </w:r>
    </w:p>
    <w:p w14:paraId="4A22EB11" w14:textId="77777777" w:rsidR="00CA7BA9" w:rsidRPr="00AE4BE4" w:rsidRDefault="00CA7BA9" w:rsidP="00CA7BA9">
      <w:pPr>
        <w:pStyle w:val="a4"/>
        <w:numPr>
          <w:ilvl w:val="0"/>
          <w:numId w:val="2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學員自報名繳費後至開班上課日前申請退費者，退還已繳學分費、雜費等各項費用之九成。</w:t>
      </w:r>
    </w:p>
    <w:p w14:paraId="38A0BCEC" w14:textId="77777777" w:rsidR="00CA7BA9" w:rsidRPr="00AE4BE4" w:rsidRDefault="00CA7BA9" w:rsidP="00CA7BA9">
      <w:pPr>
        <w:pStyle w:val="a4"/>
        <w:numPr>
          <w:ilvl w:val="0"/>
          <w:numId w:val="2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自開班上課之日起算</w:t>
      </w:r>
      <w:proofErr w:type="gramStart"/>
      <w:r w:rsidRPr="00AE4BE4">
        <w:rPr>
          <w:rFonts w:eastAsia="標楷體"/>
          <w:color w:val="000000"/>
          <w:sz w:val="24"/>
          <w:szCs w:val="24"/>
          <w:lang w:eastAsia="zh-TW"/>
        </w:rPr>
        <w:t>未逾全期</w:t>
      </w:r>
      <w:proofErr w:type="gramEnd"/>
      <w:r w:rsidRPr="00AE4BE4">
        <w:rPr>
          <w:rFonts w:eastAsia="標楷體"/>
          <w:color w:val="000000"/>
          <w:sz w:val="24"/>
          <w:szCs w:val="24"/>
          <w:lang w:eastAsia="zh-TW"/>
        </w:rPr>
        <w:t>三分之一申請退費者，退還已繳學分費、雜費等各項費用之半數。</w:t>
      </w:r>
    </w:p>
    <w:p w14:paraId="097C8A19" w14:textId="77777777" w:rsidR="00CA7BA9" w:rsidRPr="00AE4BE4" w:rsidRDefault="00CA7BA9" w:rsidP="00CA7BA9">
      <w:pPr>
        <w:pStyle w:val="a4"/>
        <w:numPr>
          <w:ilvl w:val="0"/>
          <w:numId w:val="2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開班上課時間</w:t>
      </w:r>
      <w:proofErr w:type="gramStart"/>
      <w:r w:rsidRPr="00AE4BE4">
        <w:rPr>
          <w:rFonts w:eastAsia="標楷體"/>
          <w:color w:val="000000"/>
          <w:sz w:val="24"/>
          <w:szCs w:val="24"/>
          <w:lang w:eastAsia="zh-TW"/>
        </w:rPr>
        <w:t>已逾全期</w:t>
      </w:r>
      <w:proofErr w:type="gramEnd"/>
      <w:r w:rsidRPr="00AE4BE4">
        <w:rPr>
          <w:rFonts w:eastAsia="標楷體"/>
          <w:color w:val="000000"/>
          <w:sz w:val="24"/>
          <w:szCs w:val="24"/>
          <w:lang w:eastAsia="zh-TW"/>
        </w:rPr>
        <w:t>三分之一始申請退費者，不予退還。</w:t>
      </w:r>
    </w:p>
    <w:p w14:paraId="09CA84D4" w14:textId="77777777" w:rsidR="00CA7BA9" w:rsidRPr="00AE4BE4" w:rsidRDefault="00CA7BA9" w:rsidP="00CA7BA9">
      <w:pPr>
        <w:pStyle w:val="a4"/>
        <w:numPr>
          <w:ilvl w:val="0"/>
          <w:numId w:val="2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已繳代辦費應全額退還。但已購置成品者，發給成品。</w:t>
      </w:r>
    </w:p>
    <w:p w14:paraId="39565EC8" w14:textId="77777777" w:rsidR="00CA7BA9" w:rsidRPr="00AE4BE4" w:rsidRDefault="00CA7BA9" w:rsidP="00CA7BA9">
      <w:pPr>
        <w:pStyle w:val="a4"/>
        <w:numPr>
          <w:ilvl w:val="0"/>
          <w:numId w:val="2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學校因故未能開班上課，應全額退還已繳費用。</w:t>
      </w:r>
    </w:p>
    <w:p w14:paraId="417EE71D" w14:textId="77777777" w:rsidR="00CA7BA9" w:rsidRPr="00EA2BC4" w:rsidRDefault="00CA7BA9" w:rsidP="00CA7BA9">
      <w:pPr>
        <w:pStyle w:val="a4"/>
        <w:numPr>
          <w:ilvl w:val="0"/>
          <w:numId w:val="1"/>
        </w:numPr>
        <w:rPr>
          <w:rFonts w:ascii="標楷體" w:eastAsia="標楷體" w:hAnsi="標楷體"/>
          <w:b/>
          <w:color w:val="0000FF"/>
          <w:szCs w:val="24"/>
          <w:lang w:eastAsia="zh-TW"/>
        </w:rPr>
      </w:pPr>
      <w:r w:rsidRPr="00AE4BE4">
        <w:rPr>
          <w:rFonts w:eastAsia="標楷體"/>
          <w:b/>
          <w:sz w:val="24"/>
          <w:szCs w:val="24"/>
          <w:lang w:eastAsia="zh-TW"/>
        </w:rPr>
        <w:t>報名地點及</w:t>
      </w:r>
      <w:r>
        <w:rPr>
          <w:rFonts w:eastAsia="標楷體" w:hint="eastAsia"/>
          <w:b/>
          <w:sz w:val="24"/>
          <w:szCs w:val="24"/>
          <w:lang w:eastAsia="zh-TW"/>
        </w:rPr>
        <w:t>洽詢</w:t>
      </w:r>
      <w:r w:rsidRPr="00AE4BE4">
        <w:rPr>
          <w:rFonts w:eastAsia="標楷體"/>
          <w:b/>
          <w:sz w:val="24"/>
          <w:szCs w:val="24"/>
          <w:lang w:eastAsia="zh-TW"/>
        </w:rPr>
        <w:t>專線</w:t>
      </w:r>
      <w:r w:rsidRPr="00CA1831">
        <w:rPr>
          <w:rFonts w:ascii="標楷體" w:eastAsia="標楷體" w:hAnsi="標楷體" w:hint="eastAsia"/>
          <w:szCs w:val="24"/>
          <w:lang w:eastAsia="zh-TW"/>
        </w:rPr>
        <w:t>(</w:t>
      </w:r>
      <w:r>
        <w:rPr>
          <w:rFonts w:ascii="標楷體" w:eastAsia="標楷體" w:hAnsi="標楷體" w:hint="eastAsia"/>
          <w:b/>
          <w:color w:val="0000FF"/>
          <w:szCs w:val="24"/>
          <w:lang w:eastAsia="zh-TW"/>
        </w:rPr>
        <w:t>課程僅限</w:t>
      </w:r>
      <w:proofErr w:type="gramStart"/>
      <w:r>
        <w:rPr>
          <w:rFonts w:ascii="標楷體" w:eastAsia="標楷體" w:hAnsi="標楷體" w:hint="eastAsia"/>
          <w:b/>
          <w:color w:val="0000FF"/>
          <w:szCs w:val="24"/>
          <w:lang w:eastAsia="zh-TW"/>
        </w:rPr>
        <w:t>網路線上</w:t>
      </w:r>
      <w:r w:rsidRPr="00CA1831">
        <w:rPr>
          <w:rFonts w:ascii="標楷體" w:eastAsia="標楷體" w:hAnsi="標楷體" w:hint="eastAsia"/>
          <w:b/>
          <w:color w:val="0000FF"/>
          <w:szCs w:val="24"/>
          <w:lang w:eastAsia="zh-TW"/>
        </w:rPr>
        <w:t>報名</w:t>
      </w:r>
      <w:proofErr w:type="gramEnd"/>
      <w:r w:rsidRPr="00CA1831">
        <w:rPr>
          <w:rFonts w:ascii="標楷體" w:eastAsia="標楷體" w:hAnsi="標楷體" w:hint="eastAsia"/>
          <w:b/>
          <w:color w:val="0000FF"/>
          <w:szCs w:val="24"/>
          <w:lang w:eastAsia="zh-TW"/>
        </w:rPr>
        <w:t>，報名完成後請等待本中心發</w:t>
      </w:r>
      <w:r w:rsidRPr="00EA2BC4">
        <w:rPr>
          <w:rFonts w:ascii="標楷體" w:eastAsia="標楷體" w:hAnsi="標楷體" w:hint="eastAsia"/>
          <w:b/>
          <w:color w:val="0000FF"/>
          <w:lang w:eastAsia="zh-TW"/>
        </w:rPr>
        <w:t>送E-mail通知進行繳費</w:t>
      </w:r>
      <w:r w:rsidRPr="00EA2BC4">
        <w:rPr>
          <w:rFonts w:ascii="標楷體" w:eastAsia="標楷體" w:hAnsi="標楷體" w:hint="eastAsia"/>
          <w:lang w:eastAsia="zh-TW"/>
        </w:rPr>
        <w:t>)</w:t>
      </w:r>
      <w:r w:rsidRPr="00EA2BC4">
        <w:rPr>
          <w:rFonts w:eastAsia="標楷體"/>
          <w:b/>
          <w:sz w:val="24"/>
          <w:lang w:eastAsia="zh-TW"/>
        </w:rPr>
        <w:t>：</w:t>
      </w:r>
    </w:p>
    <w:p w14:paraId="3C750FD0" w14:textId="77777777" w:rsidR="00CA7BA9" w:rsidRDefault="00CA7BA9" w:rsidP="00CA7BA9">
      <w:pPr>
        <w:pStyle w:val="a4"/>
        <w:numPr>
          <w:ilvl w:val="0"/>
          <w:numId w:val="3"/>
        </w:numPr>
        <w:shd w:val="clear" w:color="auto" w:fill="FFFFFF"/>
        <w:spacing w:line="480" w:lineRule="exact"/>
        <w:rPr>
          <w:rFonts w:eastAsia="標楷體"/>
          <w:color w:val="FF0000"/>
          <w:sz w:val="24"/>
          <w:szCs w:val="24"/>
          <w:lang w:eastAsia="zh-TW"/>
        </w:rPr>
      </w:pPr>
      <w:r w:rsidRPr="00EA2BC4">
        <w:rPr>
          <w:rFonts w:eastAsia="標楷體" w:hint="eastAsia"/>
          <w:color w:val="FF0000"/>
          <w:sz w:val="24"/>
          <w:szCs w:val="24"/>
          <w:lang w:eastAsia="zh-TW"/>
        </w:rPr>
        <w:t>請先</w:t>
      </w:r>
      <w:proofErr w:type="gramStart"/>
      <w:r w:rsidRPr="00EA2BC4">
        <w:rPr>
          <w:rFonts w:eastAsia="標楷體" w:hint="eastAsia"/>
          <w:color w:val="FF0000"/>
          <w:sz w:val="24"/>
          <w:szCs w:val="24"/>
          <w:lang w:eastAsia="zh-TW"/>
        </w:rPr>
        <w:t>加入線上免費</w:t>
      </w:r>
      <w:proofErr w:type="gramEnd"/>
      <w:r w:rsidRPr="00EA2BC4">
        <w:rPr>
          <w:rFonts w:eastAsia="標楷體" w:hint="eastAsia"/>
          <w:color w:val="FF0000"/>
          <w:sz w:val="24"/>
          <w:szCs w:val="24"/>
          <w:lang w:eastAsia="zh-TW"/>
        </w:rPr>
        <w:t>會員</w:t>
      </w:r>
      <w:hyperlink r:id="rId12" w:history="1">
        <w:r w:rsidRPr="00171F8E">
          <w:rPr>
            <w:rStyle w:val="a3"/>
            <w:rFonts w:eastAsia="標楷體"/>
            <w:sz w:val="24"/>
            <w:szCs w:val="24"/>
            <w:lang w:eastAsia="zh-TW"/>
          </w:rPr>
          <w:t>http://tueec.ntunhs.edu.tw/</w:t>
        </w:r>
      </w:hyperlink>
    </w:p>
    <w:p w14:paraId="71EC74F4" w14:textId="77777777" w:rsidR="00CA7BA9" w:rsidRPr="00F25DC9" w:rsidRDefault="00CA7BA9" w:rsidP="00CA7BA9">
      <w:pPr>
        <w:pStyle w:val="a4"/>
        <w:numPr>
          <w:ilvl w:val="0"/>
          <w:numId w:val="3"/>
        </w:numPr>
        <w:shd w:val="clear" w:color="auto" w:fill="FFFFFF"/>
        <w:spacing w:line="480" w:lineRule="exact"/>
        <w:rPr>
          <w:rFonts w:eastAsia="標楷體"/>
          <w:color w:val="FF0000"/>
          <w:sz w:val="24"/>
          <w:szCs w:val="24"/>
          <w:lang w:eastAsia="zh-TW"/>
        </w:rPr>
      </w:pPr>
      <w:proofErr w:type="gramStart"/>
      <w:r>
        <w:rPr>
          <w:rFonts w:eastAsia="標楷體" w:hint="eastAsia"/>
          <w:sz w:val="24"/>
          <w:szCs w:val="24"/>
          <w:lang w:eastAsia="zh-TW"/>
        </w:rPr>
        <w:t>線上</w:t>
      </w:r>
      <w:r w:rsidRPr="008A2B89">
        <w:rPr>
          <w:rFonts w:eastAsia="標楷體"/>
          <w:sz w:val="24"/>
          <w:szCs w:val="24"/>
          <w:lang w:eastAsia="zh-TW"/>
        </w:rPr>
        <w:t>報名</w:t>
      </w:r>
      <w:proofErr w:type="gramEnd"/>
      <w:r w:rsidRPr="008A2B89">
        <w:rPr>
          <w:rFonts w:eastAsia="標楷體"/>
          <w:sz w:val="24"/>
          <w:szCs w:val="24"/>
          <w:lang w:eastAsia="zh-TW"/>
        </w:rPr>
        <w:t>：</w:t>
      </w:r>
      <w:r w:rsidRPr="004070D5">
        <w:rPr>
          <w:rFonts w:ascii="標楷體" w:eastAsia="標楷體" w:hAnsi="標楷體" w:hint="eastAsia"/>
          <w:b/>
          <w:sz w:val="24"/>
          <w:szCs w:val="24"/>
          <w:lang w:eastAsia="zh-TW"/>
        </w:rPr>
        <w:t>以上述</w:t>
      </w: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各</w:t>
      </w:r>
      <w:proofErr w:type="gramStart"/>
      <w:r>
        <w:rPr>
          <w:rFonts w:ascii="標楷體" w:eastAsia="標楷體" w:hAnsi="標楷體" w:hint="eastAsia"/>
          <w:b/>
          <w:sz w:val="24"/>
          <w:szCs w:val="24"/>
          <w:lang w:eastAsia="zh-TW"/>
        </w:rPr>
        <w:t>梯次</w:t>
      </w:r>
      <w:r w:rsidRPr="004070D5">
        <w:rPr>
          <w:rFonts w:ascii="標楷體" w:eastAsia="標楷體" w:hAnsi="標楷體" w:hint="eastAsia"/>
          <w:b/>
          <w:sz w:val="24"/>
          <w:szCs w:val="24"/>
          <w:lang w:eastAsia="zh-TW"/>
        </w:rPr>
        <w:t>線上報名</w:t>
      </w:r>
      <w:proofErr w:type="gramEnd"/>
      <w:r w:rsidRPr="004070D5">
        <w:rPr>
          <w:rFonts w:ascii="標楷體" w:eastAsia="標楷體" w:hAnsi="標楷體" w:hint="eastAsia"/>
          <w:b/>
          <w:sz w:val="24"/>
          <w:szCs w:val="24"/>
          <w:lang w:eastAsia="zh-TW"/>
        </w:rPr>
        <w:t>網址點選報名</w:t>
      </w:r>
      <w:r w:rsidRPr="00F25DC9">
        <w:rPr>
          <w:rFonts w:eastAsia="標楷體"/>
          <w:color w:val="FF0000"/>
          <w:sz w:val="24"/>
          <w:szCs w:val="24"/>
          <w:lang w:eastAsia="zh-TW"/>
        </w:rPr>
        <w:t xml:space="preserve"> </w:t>
      </w:r>
    </w:p>
    <w:p w14:paraId="174F9F0B" w14:textId="77777777" w:rsidR="00CA7BA9" w:rsidRPr="007A2D92" w:rsidRDefault="00CA7BA9" w:rsidP="00CA7BA9">
      <w:pPr>
        <w:pStyle w:val="a4"/>
        <w:numPr>
          <w:ilvl w:val="0"/>
          <w:numId w:val="3"/>
        </w:numPr>
        <w:shd w:val="clear" w:color="auto" w:fill="FFFFFF"/>
        <w:spacing w:line="480" w:lineRule="exact"/>
        <w:rPr>
          <w:rFonts w:eastAsia="標楷體"/>
          <w:color w:val="000000"/>
          <w:sz w:val="24"/>
          <w:szCs w:val="24"/>
          <w:lang w:eastAsia="zh-TW"/>
        </w:rPr>
      </w:pPr>
      <w:r w:rsidRPr="00AE4BE4">
        <w:rPr>
          <w:rFonts w:eastAsia="標楷體"/>
          <w:sz w:val="24"/>
          <w:szCs w:val="24"/>
          <w:lang w:eastAsia="zh-TW"/>
        </w:rPr>
        <w:lastRenderedPageBreak/>
        <w:t>洽詢專線：</w:t>
      </w:r>
      <w:r w:rsidRPr="00AE4BE4">
        <w:rPr>
          <w:rFonts w:eastAsia="標楷體"/>
          <w:sz w:val="24"/>
          <w:szCs w:val="24"/>
          <w:lang w:eastAsia="zh-TW"/>
        </w:rPr>
        <w:t>(02)2822-7101</w:t>
      </w:r>
      <w:r w:rsidRPr="00AE4BE4">
        <w:rPr>
          <w:rFonts w:eastAsia="標楷體"/>
          <w:sz w:val="24"/>
          <w:szCs w:val="24"/>
          <w:lang w:eastAsia="zh-TW"/>
        </w:rPr>
        <w:t>轉分機</w:t>
      </w:r>
      <w:r w:rsidRPr="00AE4BE4">
        <w:rPr>
          <w:rFonts w:eastAsia="標楷體"/>
          <w:sz w:val="24"/>
          <w:szCs w:val="24"/>
          <w:lang w:eastAsia="zh-TW"/>
        </w:rPr>
        <w:t>281</w:t>
      </w:r>
      <w:r>
        <w:rPr>
          <w:rFonts w:eastAsia="標楷體" w:hint="eastAsia"/>
          <w:sz w:val="24"/>
          <w:szCs w:val="24"/>
          <w:lang w:eastAsia="zh-TW"/>
        </w:rPr>
        <w:t xml:space="preserve">1 </w:t>
      </w:r>
      <w:r>
        <w:rPr>
          <w:rFonts w:eastAsia="標楷體" w:hint="eastAsia"/>
          <w:sz w:val="24"/>
          <w:szCs w:val="24"/>
          <w:lang w:eastAsia="zh-TW"/>
        </w:rPr>
        <w:t>張瑞倚小姐</w:t>
      </w:r>
    </w:p>
    <w:p w14:paraId="649519C6" w14:textId="77777777" w:rsidR="00CA7BA9" w:rsidRDefault="00CA7BA9" w:rsidP="00CA7BA9">
      <w:pPr>
        <w:pStyle w:val="a4"/>
        <w:shd w:val="clear" w:color="auto" w:fill="FFFFFF"/>
        <w:spacing w:line="480" w:lineRule="exact"/>
        <w:ind w:left="1026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L</w:t>
      </w:r>
      <w:r>
        <w:rPr>
          <w:rFonts w:eastAsia="標楷體"/>
          <w:sz w:val="24"/>
          <w:szCs w:val="24"/>
          <w:lang w:eastAsia="zh-TW"/>
        </w:rPr>
        <w:t>ine</w:t>
      </w:r>
      <w:r>
        <w:rPr>
          <w:rFonts w:eastAsia="標楷體" w:hint="eastAsia"/>
          <w:sz w:val="24"/>
          <w:szCs w:val="24"/>
          <w:lang w:eastAsia="zh-TW"/>
        </w:rPr>
        <w:t>官方：</w:t>
      </w:r>
      <w:r>
        <w:rPr>
          <w:rFonts w:eastAsia="標楷體" w:hint="eastAsia"/>
          <w:sz w:val="24"/>
          <w:szCs w:val="24"/>
          <w:lang w:eastAsia="zh-TW"/>
        </w:rPr>
        <w:t>@</w:t>
      </w:r>
      <w:r>
        <w:rPr>
          <w:rFonts w:eastAsia="標楷體"/>
          <w:sz w:val="24"/>
          <w:szCs w:val="24"/>
          <w:lang w:eastAsia="zh-TW"/>
        </w:rPr>
        <w:t>wux4881s</w:t>
      </w:r>
    </w:p>
    <w:p w14:paraId="470AA449" w14:textId="77777777" w:rsidR="00CA7BA9" w:rsidRPr="00AE4BE4" w:rsidRDefault="00CA7BA9" w:rsidP="00CA7BA9">
      <w:pPr>
        <w:pStyle w:val="a4"/>
        <w:shd w:val="clear" w:color="auto" w:fill="FFFFFF"/>
        <w:spacing w:line="480" w:lineRule="exact"/>
        <w:ind w:left="1026"/>
        <w:rPr>
          <w:rFonts w:eastAsia="標楷體"/>
          <w:color w:val="000000"/>
          <w:sz w:val="24"/>
          <w:szCs w:val="24"/>
          <w:lang w:eastAsia="zh-TW"/>
        </w:rPr>
      </w:pPr>
      <w:r>
        <w:rPr>
          <w:rFonts w:eastAsia="標楷體"/>
          <w:sz w:val="24"/>
          <w:szCs w:val="24"/>
          <w:lang w:eastAsia="zh-TW"/>
        </w:rPr>
        <w:t>FB</w:t>
      </w:r>
      <w:r>
        <w:rPr>
          <w:rFonts w:eastAsia="標楷體" w:hint="eastAsia"/>
          <w:sz w:val="24"/>
          <w:szCs w:val="24"/>
          <w:lang w:eastAsia="zh-TW"/>
        </w:rPr>
        <w:t>粉絲頁：</w:t>
      </w:r>
      <w:r>
        <w:rPr>
          <w:rFonts w:eastAsia="標楷體" w:hint="eastAsia"/>
          <w:sz w:val="24"/>
          <w:szCs w:val="24"/>
          <w:lang w:eastAsia="zh-TW"/>
        </w:rPr>
        <w:t>@</w:t>
      </w:r>
      <w:r>
        <w:rPr>
          <w:rFonts w:eastAsia="標楷體"/>
          <w:sz w:val="24"/>
          <w:szCs w:val="24"/>
          <w:lang w:eastAsia="zh-TW"/>
        </w:rPr>
        <w:t>ntunhs.eec</w:t>
      </w:r>
      <w:r>
        <w:rPr>
          <w:rFonts w:eastAsia="標楷體" w:hint="eastAsia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z w:val="24"/>
          <w:szCs w:val="24"/>
          <w:lang w:eastAsia="zh-TW"/>
        </w:rPr>
        <w:t>或搜尋「國立</w:t>
      </w:r>
      <w:proofErr w:type="gramStart"/>
      <w:r>
        <w:rPr>
          <w:rFonts w:eastAsia="標楷體" w:hint="eastAsia"/>
          <w:sz w:val="24"/>
          <w:szCs w:val="24"/>
          <w:lang w:eastAsia="zh-TW"/>
        </w:rPr>
        <w:t>臺</w:t>
      </w:r>
      <w:proofErr w:type="gramEnd"/>
      <w:r>
        <w:rPr>
          <w:rFonts w:eastAsia="標楷體" w:hint="eastAsia"/>
          <w:sz w:val="24"/>
          <w:szCs w:val="24"/>
          <w:lang w:eastAsia="zh-TW"/>
        </w:rPr>
        <w:t>北護理健康大學推廣教育中心」</w:t>
      </w:r>
    </w:p>
    <w:p w14:paraId="7E4D58CF" w14:textId="77777777" w:rsidR="00CA7BA9" w:rsidRPr="00AE4BE4" w:rsidRDefault="00CA7BA9" w:rsidP="00CA7BA9">
      <w:pPr>
        <w:pStyle w:val="a4"/>
        <w:numPr>
          <w:ilvl w:val="0"/>
          <w:numId w:val="1"/>
        </w:numPr>
        <w:shd w:val="clear" w:color="auto" w:fill="FFFFFF"/>
        <w:spacing w:line="480" w:lineRule="exact"/>
        <w:jc w:val="both"/>
        <w:rPr>
          <w:rFonts w:eastAsia="標楷體"/>
          <w:b/>
          <w:sz w:val="24"/>
          <w:szCs w:val="24"/>
          <w:lang w:eastAsia="zh-TW"/>
        </w:rPr>
      </w:pPr>
      <w:r w:rsidRPr="00AE4BE4">
        <w:rPr>
          <w:rFonts w:eastAsia="標楷體" w:hint="eastAsia"/>
          <w:b/>
          <w:sz w:val="24"/>
          <w:szCs w:val="24"/>
          <w:lang w:eastAsia="zh-TW"/>
        </w:rPr>
        <w:t>繳費方式</w:t>
      </w:r>
    </w:p>
    <w:p w14:paraId="78550AA9" w14:textId="77777777" w:rsidR="00CA7BA9" w:rsidRPr="007A2D92" w:rsidRDefault="00CA7BA9" w:rsidP="00CA7BA9">
      <w:pPr>
        <w:pStyle w:val="a4"/>
        <w:shd w:val="clear" w:color="auto" w:fill="FFFFFF"/>
        <w:spacing w:line="480" w:lineRule="exact"/>
        <w:ind w:left="546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 w:hint="eastAsia"/>
          <w:sz w:val="24"/>
          <w:szCs w:val="24"/>
          <w:lang w:eastAsia="zh-TW"/>
        </w:rPr>
        <w:t>本中心收到報名者資料統一製作繳費單，以</w:t>
      </w:r>
      <w:r w:rsidRPr="00AE4BE4">
        <w:rPr>
          <w:rFonts w:eastAsia="標楷體" w:hint="eastAsia"/>
          <w:sz w:val="24"/>
          <w:szCs w:val="24"/>
          <w:lang w:eastAsia="zh-TW"/>
        </w:rPr>
        <w:t>e-</w:t>
      </w:r>
      <w:r w:rsidRPr="00AE4BE4">
        <w:rPr>
          <w:rFonts w:eastAsia="標楷體"/>
          <w:sz w:val="24"/>
          <w:szCs w:val="24"/>
          <w:lang w:eastAsia="zh-TW"/>
        </w:rPr>
        <w:t>mail</w:t>
      </w:r>
      <w:r w:rsidRPr="00AE4BE4">
        <w:rPr>
          <w:rFonts w:eastAsia="標楷體" w:hint="eastAsia"/>
          <w:sz w:val="24"/>
          <w:szCs w:val="24"/>
          <w:lang w:eastAsia="zh-TW"/>
        </w:rPr>
        <w:t>信件通知繳費。學員收到</w:t>
      </w:r>
      <w:r>
        <w:rPr>
          <w:rFonts w:eastAsia="標楷體" w:hint="eastAsia"/>
          <w:sz w:val="24"/>
          <w:szCs w:val="24"/>
          <w:lang w:eastAsia="zh-TW"/>
        </w:rPr>
        <w:t>繳費單</w:t>
      </w:r>
      <w:r w:rsidRPr="006523E3">
        <w:rPr>
          <w:rFonts w:eastAsia="標楷體"/>
          <w:sz w:val="24"/>
          <w:szCs w:val="24"/>
          <w:lang w:eastAsia="zh-TW"/>
        </w:rPr>
        <w:t>可至四大超商繳款</w:t>
      </w:r>
      <w:r>
        <w:rPr>
          <w:rFonts w:eastAsia="標楷體" w:hint="eastAsia"/>
          <w:sz w:val="24"/>
          <w:szCs w:val="24"/>
          <w:lang w:eastAsia="zh-TW"/>
        </w:rPr>
        <w:t>、</w:t>
      </w:r>
      <w:r w:rsidRPr="006523E3">
        <w:rPr>
          <w:rFonts w:eastAsia="標楷體"/>
          <w:sz w:val="24"/>
          <w:szCs w:val="24"/>
          <w:lang w:eastAsia="zh-TW"/>
        </w:rPr>
        <w:t>第一銀行</w:t>
      </w:r>
      <w:r>
        <w:rPr>
          <w:rFonts w:eastAsia="標楷體" w:hint="eastAsia"/>
          <w:sz w:val="24"/>
          <w:szCs w:val="24"/>
          <w:lang w:eastAsia="zh-TW"/>
        </w:rPr>
        <w:t>臨櫃或第一銀行</w:t>
      </w:r>
      <w:r>
        <w:rPr>
          <w:rFonts w:eastAsia="標楷體"/>
          <w:sz w:val="24"/>
          <w:szCs w:val="24"/>
          <w:lang w:eastAsia="zh-TW"/>
        </w:rPr>
        <w:t>學雜費</w:t>
      </w:r>
      <w:r>
        <w:rPr>
          <w:rFonts w:eastAsia="標楷體" w:hint="eastAsia"/>
          <w:sz w:val="24"/>
          <w:szCs w:val="24"/>
          <w:lang w:eastAsia="zh-TW"/>
        </w:rPr>
        <w:t>網</w:t>
      </w:r>
      <w:hyperlink r:id="rId13" w:history="1">
        <w:r w:rsidRPr="000504D0">
          <w:rPr>
            <w:rStyle w:val="a3"/>
            <w:rFonts w:eastAsia="標楷體"/>
            <w:sz w:val="24"/>
            <w:szCs w:val="24"/>
            <w:lang w:eastAsia="zh-TW"/>
          </w:rPr>
          <w:t>https://eschool.firstbank.com.tw/member/index.aspx</w:t>
        </w:r>
      </w:hyperlink>
      <w:r>
        <w:rPr>
          <w:rFonts w:eastAsia="標楷體" w:hint="eastAsia"/>
          <w:sz w:val="24"/>
          <w:szCs w:val="24"/>
          <w:lang w:eastAsia="zh-TW"/>
        </w:rPr>
        <w:t xml:space="preserve"> </w:t>
      </w:r>
      <w:proofErr w:type="gramStart"/>
      <w:r w:rsidRPr="006523E3">
        <w:rPr>
          <w:rFonts w:eastAsia="標楷體"/>
          <w:sz w:val="24"/>
          <w:szCs w:val="24"/>
          <w:lang w:eastAsia="zh-TW"/>
        </w:rPr>
        <w:t>線上繳款</w:t>
      </w:r>
      <w:proofErr w:type="gramEnd"/>
      <w:r>
        <w:rPr>
          <w:rFonts w:eastAsia="標楷體" w:hint="eastAsia"/>
          <w:sz w:val="24"/>
          <w:szCs w:val="24"/>
          <w:lang w:eastAsia="zh-TW"/>
        </w:rPr>
        <w:t>。</w:t>
      </w:r>
    </w:p>
    <w:p w14:paraId="7186F332" w14:textId="77777777" w:rsidR="00CA7BA9" w:rsidRPr="006523E3" w:rsidRDefault="00CA7BA9" w:rsidP="00CA7BA9">
      <w:pPr>
        <w:pStyle w:val="a4"/>
        <w:shd w:val="clear" w:color="auto" w:fill="FFFFFF"/>
        <w:spacing w:line="480" w:lineRule="exact"/>
        <w:ind w:left="546"/>
        <w:rPr>
          <w:rFonts w:eastAsia="標楷體"/>
          <w:b/>
          <w:sz w:val="24"/>
          <w:szCs w:val="24"/>
          <w:lang w:eastAsia="zh-TW"/>
        </w:rPr>
      </w:pPr>
      <w:r w:rsidRPr="006523E3">
        <w:rPr>
          <w:rFonts w:eastAsia="標楷體" w:hint="eastAsia"/>
          <w:b/>
          <w:sz w:val="24"/>
          <w:szCs w:val="24"/>
          <w:lang w:eastAsia="zh-TW"/>
        </w:rPr>
        <w:t>注意事項：</w:t>
      </w:r>
    </w:p>
    <w:p w14:paraId="612CC477" w14:textId="77777777" w:rsidR="00CA7BA9" w:rsidRPr="00EA2BC4" w:rsidRDefault="00CA7BA9" w:rsidP="00CA7BA9">
      <w:pPr>
        <w:pStyle w:val="a4"/>
        <w:numPr>
          <w:ilvl w:val="0"/>
          <w:numId w:val="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proofErr w:type="gramStart"/>
      <w:r w:rsidRPr="00EA2BC4">
        <w:rPr>
          <w:rFonts w:eastAsia="標楷體" w:hint="eastAsia"/>
          <w:sz w:val="24"/>
          <w:szCs w:val="24"/>
          <w:lang w:eastAsia="zh-TW"/>
        </w:rPr>
        <w:t>請參訓者</w:t>
      </w:r>
      <w:proofErr w:type="gramEnd"/>
      <w:r w:rsidRPr="00EA2BC4">
        <w:rPr>
          <w:rFonts w:eastAsia="標楷體" w:hint="eastAsia"/>
          <w:sz w:val="24"/>
          <w:szCs w:val="24"/>
          <w:lang w:eastAsia="zh-TW"/>
        </w:rPr>
        <w:t>依照自備工具</w:t>
      </w:r>
      <w:r w:rsidRPr="00EA2BC4">
        <w:rPr>
          <w:rFonts w:eastAsia="標楷體" w:hint="eastAsia"/>
          <w:sz w:val="24"/>
          <w:szCs w:val="24"/>
          <w:lang w:eastAsia="zh-TW"/>
        </w:rPr>
        <w:t>(</w:t>
      </w:r>
      <w:r w:rsidRPr="00EA2BC4">
        <w:rPr>
          <w:rFonts w:eastAsia="標楷體" w:hint="eastAsia"/>
          <w:sz w:val="24"/>
          <w:szCs w:val="24"/>
          <w:lang w:eastAsia="zh-TW"/>
        </w:rPr>
        <w:t>材料</w:t>
      </w:r>
      <w:r w:rsidRPr="00EA2BC4">
        <w:rPr>
          <w:rFonts w:eastAsia="標楷體" w:hint="eastAsia"/>
          <w:sz w:val="24"/>
          <w:szCs w:val="24"/>
          <w:lang w:eastAsia="zh-TW"/>
        </w:rPr>
        <w:t>)</w:t>
      </w:r>
      <w:r w:rsidRPr="00EA2BC4">
        <w:rPr>
          <w:rFonts w:eastAsia="標楷體" w:hint="eastAsia"/>
          <w:sz w:val="24"/>
          <w:szCs w:val="24"/>
          <w:lang w:eastAsia="zh-TW"/>
        </w:rPr>
        <w:t>表，於第一天上課時攜帶調製區與清潔區上課用具至上課教室。</w:t>
      </w:r>
    </w:p>
    <w:p w14:paraId="0D79FA73" w14:textId="77777777" w:rsidR="00CA7BA9" w:rsidRPr="00EA2BC4" w:rsidRDefault="00CA7BA9" w:rsidP="00CA7BA9">
      <w:pPr>
        <w:pStyle w:val="a4"/>
        <w:numPr>
          <w:ilvl w:val="0"/>
          <w:numId w:val="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EA2BC4">
        <w:rPr>
          <w:rFonts w:eastAsia="標楷體" w:hint="eastAsia"/>
          <w:sz w:val="24"/>
          <w:szCs w:val="24"/>
          <w:lang w:eastAsia="zh-TW"/>
        </w:rPr>
        <w:t>學員</w:t>
      </w:r>
      <w:r w:rsidRPr="00EA2BC4">
        <w:rPr>
          <w:rFonts w:eastAsia="標楷體" w:hint="eastAsia"/>
          <w:color w:val="FF0000"/>
          <w:sz w:val="24"/>
          <w:szCs w:val="24"/>
          <w:lang w:eastAsia="zh-TW"/>
        </w:rPr>
        <w:t>請務必於上課前將指甲剪短</w:t>
      </w:r>
      <w:r w:rsidRPr="00EA2BC4">
        <w:rPr>
          <w:rFonts w:eastAsia="標楷體" w:hint="eastAsia"/>
          <w:sz w:val="24"/>
          <w:szCs w:val="24"/>
          <w:lang w:eastAsia="zh-TW"/>
        </w:rPr>
        <w:t>，實作時禁止使用原子筆，以免設備受損或沾染油漬。</w:t>
      </w:r>
    </w:p>
    <w:p w14:paraId="1B89D2DD" w14:textId="77777777" w:rsidR="00CA7BA9" w:rsidRDefault="00CA7BA9" w:rsidP="00CA7BA9">
      <w:pPr>
        <w:pStyle w:val="a4"/>
        <w:numPr>
          <w:ilvl w:val="0"/>
          <w:numId w:val="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593C48">
        <w:rPr>
          <w:rFonts w:eastAsia="標楷體" w:hint="eastAsia"/>
          <w:sz w:val="24"/>
          <w:szCs w:val="24"/>
          <w:lang w:eastAsia="zh-TW"/>
        </w:rPr>
        <w:t>請學員妥善保管個人物品，並珍惜所有本校提供設備，如有短缺、損壞時請立即通報工作人員，如損壞或遺失器材需照價賠償。</w:t>
      </w:r>
    </w:p>
    <w:p w14:paraId="116B2DE6" w14:textId="77777777" w:rsidR="00CA7BA9" w:rsidRPr="00EA2BC4" w:rsidRDefault="00CA7BA9" w:rsidP="00CA7BA9">
      <w:pPr>
        <w:pStyle w:val="a4"/>
        <w:numPr>
          <w:ilvl w:val="0"/>
          <w:numId w:val="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proofErr w:type="gramStart"/>
      <w:r w:rsidRPr="00EA2BC4">
        <w:rPr>
          <w:rFonts w:eastAsia="標楷體" w:hint="eastAsia"/>
          <w:sz w:val="24"/>
          <w:szCs w:val="24"/>
          <w:lang w:eastAsia="zh-TW"/>
        </w:rPr>
        <w:t>非本班助教</w:t>
      </w:r>
      <w:proofErr w:type="gramEnd"/>
      <w:r w:rsidRPr="00EA2BC4">
        <w:rPr>
          <w:rFonts w:eastAsia="標楷體" w:hint="eastAsia"/>
          <w:sz w:val="24"/>
          <w:szCs w:val="24"/>
          <w:lang w:eastAsia="zh-TW"/>
        </w:rPr>
        <w:t>提供的物品，請學員不要擅自使用。</w:t>
      </w:r>
    </w:p>
    <w:p w14:paraId="57CC7A37" w14:textId="77777777" w:rsidR="00CA7BA9" w:rsidRDefault="00CA7BA9" w:rsidP="00CA7BA9">
      <w:pPr>
        <w:pStyle w:val="a4"/>
        <w:numPr>
          <w:ilvl w:val="0"/>
          <w:numId w:val="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確保上課品質，請勿攜帶</w:t>
      </w:r>
      <w:proofErr w:type="gramStart"/>
      <w:r>
        <w:rPr>
          <w:rFonts w:eastAsia="標楷體" w:hint="eastAsia"/>
          <w:sz w:val="24"/>
          <w:szCs w:val="24"/>
          <w:lang w:eastAsia="zh-TW"/>
        </w:rPr>
        <w:t>非本班學員</w:t>
      </w:r>
      <w:proofErr w:type="gramEnd"/>
      <w:r>
        <w:rPr>
          <w:rFonts w:eastAsia="標楷體" w:hint="eastAsia"/>
          <w:sz w:val="24"/>
          <w:szCs w:val="24"/>
          <w:lang w:eastAsia="zh-TW"/>
        </w:rPr>
        <w:t>進入課堂。</w:t>
      </w:r>
    </w:p>
    <w:p w14:paraId="5A796985" w14:textId="77777777" w:rsidR="00CA7BA9" w:rsidRDefault="00CA7BA9" w:rsidP="00CA7BA9">
      <w:pPr>
        <w:pStyle w:val="a4"/>
        <w:numPr>
          <w:ilvl w:val="0"/>
          <w:numId w:val="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如需請假，請提前</w:t>
      </w:r>
      <w:r>
        <w:rPr>
          <w:rFonts w:eastAsia="標楷體" w:hint="eastAsia"/>
          <w:sz w:val="24"/>
          <w:szCs w:val="24"/>
          <w:lang w:eastAsia="zh-TW"/>
        </w:rPr>
        <w:t>3</w:t>
      </w:r>
      <w:r>
        <w:rPr>
          <w:rFonts w:eastAsia="標楷體" w:hint="eastAsia"/>
          <w:sz w:val="24"/>
          <w:szCs w:val="24"/>
          <w:lang w:eastAsia="zh-TW"/>
        </w:rPr>
        <w:t>日通知課程承辦人，</w:t>
      </w:r>
      <w:proofErr w:type="gramStart"/>
      <w:r>
        <w:rPr>
          <w:rFonts w:eastAsia="標楷體" w:hint="eastAsia"/>
          <w:sz w:val="24"/>
          <w:szCs w:val="24"/>
          <w:lang w:eastAsia="zh-TW"/>
        </w:rPr>
        <w:t>以利掌控</w:t>
      </w:r>
      <w:proofErr w:type="gramEnd"/>
      <w:r>
        <w:rPr>
          <w:rFonts w:eastAsia="標楷體" w:hint="eastAsia"/>
          <w:sz w:val="24"/>
          <w:szCs w:val="24"/>
          <w:lang w:eastAsia="zh-TW"/>
        </w:rPr>
        <w:t>學員出席狀況。</w:t>
      </w:r>
    </w:p>
    <w:p w14:paraId="7ED1EF7A" w14:textId="77777777" w:rsidR="00CA7BA9" w:rsidRPr="00EA2BC4" w:rsidRDefault="00CA7BA9" w:rsidP="00CA7BA9">
      <w:pPr>
        <w:pStyle w:val="a4"/>
        <w:numPr>
          <w:ilvl w:val="0"/>
          <w:numId w:val="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EA2BC4">
        <w:rPr>
          <w:rFonts w:eastAsia="標楷體" w:hint="eastAsia"/>
          <w:color w:val="FF0000"/>
          <w:sz w:val="24"/>
          <w:szCs w:val="24"/>
          <w:lang w:eastAsia="zh-TW"/>
        </w:rPr>
        <w:t>本課程全面禁止攝影、拍照及錄音。</w:t>
      </w:r>
    </w:p>
    <w:p w14:paraId="56DD0531" w14:textId="77777777" w:rsidR="00CA7BA9" w:rsidRPr="00EA2BC4" w:rsidRDefault="00CA7BA9" w:rsidP="00CA7BA9">
      <w:pPr>
        <w:pStyle w:val="a4"/>
        <w:numPr>
          <w:ilvl w:val="0"/>
          <w:numId w:val="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proofErr w:type="gramStart"/>
      <w:r w:rsidRPr="00EA2BC4">
        <w:rPr>
          <w:rFonts w:eastAsia="標楷體" w:hint="eastAsia"/>
          <w:sz w:val="24"/>
          <w:szCs w:val="24"/>
          <w:lang w:eastAsia="zh-TW"/>
        </w:rPr>
        <w:t>參訓期間</w:t>
      </w:r>
      <w:proofErr w:type="gramEnd"/>
      <w:r w:rsidRPr="00EA2BC4">
        <w:rPr>
          <w:rFonts w:eastAsia="標楷體" w:hint="eastAsia"/>
          <w:sz w:val="24"/>
          <w:szCs w:val="24"/>
          <w:lang w:eastAsia="zh-TW"/>
        </w:rPr>
        <w:t>如個人因素無法全程上課者，本校將依「專科以上學校推廣教育實施辦法規定」辦理退費。</w:t>
      </w:r>
    </w:p>
    <w:p w14:paraId="781D1BF6" w14:textId="77777777" w:rsidR="00CA7BA9" w:rsidRPr="00DE33D3" w:rsidRDefault="00CA7BA9" w:rsidP="00CA7BA9">
      <w:pPr>
        <w:pStyle w:val="a4"/>
        <w:shd w:val="clear" w:color="auto" w:fill="FFFFFF"/>
        <w:spacing w:line="480" w:lineRule="exact"/>
        <w:ind w:left="1026"/>
        <w:rPr>
          <w:rFonts w:eastAsia="標楷體"/>
          <w:b/>
          <w:sz w:val="24"/>
          <w:szCs w:val="24"/>
          <w:lang w:eastAsia="zh-TW"/>
        </w:rPr>
      </w:pPr>
      <w:r w:rsidRPr="006523E3">
        <w:rPr>
          <w:rFonts w:eastAsia="標楷體" w:hint="eastAsia"/>
          <w:b/>
          <w:sz w:val="24"/>
          <w:szCs w:val="24"/>
          <w:lang w:eastAsia="zh-TW"/>
        </w:rPr>
        <w:t>【以上師資、課程內容、上課時間等，本單位保留變更之權利】</w:t>
      </w:r>
    </w:p>
    <w:p w14:paraId="0FC6B38B" w14:textId="77777777" w:rsidR="00CA7BA9" w:rsidRPr="00D05D75" w:rsidRDefault="00CA7BA9" w:rsidP="00CA7BA9">
      <w:pPr>
        <w:pStyle w:val="Default"/>
        <w:rPr>
          <w:rFonts w:hAnsi="標楷體"/>
          <w:b/>
          <w:sz w:val="32"/>
          <w:szCs w:val="32"/>
        </w:rPr>
      </w:pPr>
      <w:r w:rsidRPr="00D05D75">
        <w:rPr>
          <w:rFonts w:hAnsi="標楷體" w:hint="eastAsia"/>
          <w:b/>
          <w:sz w:val="32"/>
          <w:szCs w:val="32"/>
        </w:rPr>
        <w:t>個人資料提供同意書</w:t>
      </w:r>
    </w:p>
    <w:p w14:paraId="54E282AF" w14:textId="77777777" w:rsidR="00CA7BA9" w:rsidRPr="00D05D75" w:rsidRDefault="00CA7BA9" w:rsidP="00CA7BA9">
      <w:pPr>
        <w:pStyle w:val="Default"/>
        <w:rPr>
          <w:rFonts w:hAnsi="標楷體"/>
          <w:b/>
          <w:sz w:val="28"/>
          <w:szCs w:val="28"/>
        </w:rPr>
      </w:pPr>
      <w:r w:rsidRPr="00D05D75">
        <w:rPr>
          <w:rFonts w:hAnsi="標楷體" w:hint="eastAsia"/>
          <w:b/>
          <w:sz w:val="28"/>
          <w:szCs w:val="28"/>
        </w:rPr>
        <w:t>本人同意並確認以下事項：</w:t>
      </w:r>
    </w:p>
    <w:p w14:paraId="10BC4D57" w14:textId="77777777" w:rsidR="00CA7BA9" w:rsidRPr="00D05D75" w:rsidRDefault="00CA7BA9" w:rsidP="00CA7BA9">
      <w:pPr>
        <w:pStyle w:val="Default"/>
        <w:rPr>
          <w:rFonts w:hAnsi="標楷體"/>
          <w:sz w:val="23"/>
          <w:szCs w:val="23"/>
        </w:rPr>
      </w:pPr>
      <w:r w:rsidRPr="00D05D75">
        <w:rPr>
          <w:rFonts w:hAnsi="標楷體" w:hint="eastAsia"/>
          <w:sz w:val="23"/>
          <w:szCs w:val="23"/>
        </w:rPr>
        <w:t>本人同意將</w:t>
      </w:r>
      <w:proofErr w:type="gramStart"/>
      <w:r w:rsidRPr="00D05D75">
        <w:rPr>
          <w:rFonts w:hAnsi="標楷體" w:hint="eastAsia"/>
          <w:sz w:val="23"/>
          <w:szCs w:val="23"/>
        </w:rPr>
        <w:t>上揭所填</w:t>
      </w:r>
      <w:proofErr w:type="gramEnd"/>
      <w:r w:rsidRPr="00D05D75">
        <w:rPr>
          <w:rFonts w:hAnsi="標楷體" w:hint="eastAsia"/>
          <w:sz w:val="23"/>
          <w:szCs w:val="23"/>
        </w:rPr>
        <w:t>之個人資料（如姓名、身份證字號、手機電話號碼、地址等）提供給承辦單位「國立</w:t>
      </w:r>
      <w:proofErr w:type="gramStart"/>
      <w:r w:rsidRPr="00D05D75">
        <w:rPr>
          <w:rFonts w:hAnsi="標楷體" w:hint="eastAsia"/>
          <w:sz w:val="23"/>
          <w:szCs w:val="23"/>
        </w:rPr>
        <w:t>臺</w:t>
      </w:r>
      <w:proofErr w:type="gramEnd"/>
      <w:r w:rsidRPr="00D05D75">
        <w:rPr>
          <w:rFonts w:hAnsi="標楷體" w:hint="eastAsia"/>
          <w:sz w:val="23"/>
          <w:szCs w:val="23"/>
        </w:rPr>
        <w:t>北護理健康大學推廣教育中心」</w:t>
      </w:r>
      <w:proofErr w:type="gramStart"/>
      <w:r w:rsidRPr="00D05D75">
        <w:rPr>
          <w:rFonts w:hAnsi="標楷體" w:hint="eastAsia"/>
          <w:sz w:val="23"/>
          <w:szCs w:val="23"/>
        </w:rPr>
        <w:t>繕</w:t>
      </w:r>
      <w:proofErr w:type="gramEnd"/>
      <w:r w:rsidRPr="00D05D75">
        <w:rPr>
          <w:rFonts w:hAnsi="標楷體" w:hint="eastAsia"/>
          <w:sz w:val="23"/>
          <w:szCs w:val="23"/>
        </w:rPr>
        <w:t>製班級名單、研習證書與上述申請業務有關作業及公務上聯繫與服務之用，並於簽章欄親筆簽名。</w:t>
      </w:r>
    </w:p>
    <w:p w14:paraId="22EFCD50" w14:textId="77777777" w:rsidR="00CA7BA9" w:rsidRDefault="00CA7BA9" w:rsidP="00CA7BA9">
      <w:pPr>
        <w:rPr>
          <w:rFonts w:ascii="標楷體" w:eastAsia="標楷體" w:hAnsi="標楷體"/>
          <w:sz w:val="23"/>
          <w:szCs w:val="23"/>
          <w:lang w:eastAsia="zh-TW"/>
        </w:rPr>
      </w:pPr>
    </w:p>
    <w:p w14:paraId="64A42D35" w14:textId="77777777" w:rsidR="00CA7BA9" w:rsidRDefault="00CA7BA9" w:rsidP="00CA7BA9">
      <w:pPr>
        <w:rPr>
          <w:rFonts w:ascii="標楷體" w:eastAsia="標楷體" w:hAnsi="標楷體"/>
          <w:b/>
          <w:i/>
          <w:sz w:val="23"/>
          <w:szCs w:val="23"/>
          <w:lang w:eastAsia="zh-TW"/>
        </w:rPr>
      </w:pPr>
      <w:r>
        <w:rPr>
          <w:rFonts w:ascii="標楷體" w:eastAsia="標楷體" w:hAnsi="標楷體" w:hint="eastAsia"/>
          <w:sz w:val="23"/>
          <w:szCs w:val="23"/>
          <w:lang w:eastAsia="zh-TW"/>
        </w:rPr>
        <w:lastRenderedPageBreak/>
        <w:t xml:space="preserve">                                         </w:t>
      </w:r>
      <w:proofErr w:type="gramStart"/>
      <w:r w:rsidRPr="00D05D75">
        <w:rPr>
          <w:rFonts w:ascii="標楷體" w:eastAsia="標楷體" w:hAnsi="標楷體" w:hint="eastAsia"/>
          <w:b/>
          <w:i/>
          <w:sz w:val="23"/>
          <w:szCs w:val="23"/>
          <w:lang w:eastAsia="zh-TW"/>
        </w:rPr>
        <w:t>參訓學員</w:t>
      </w:r>
      <w:proofErr w:type="gramEnd"/>
      <w:r w:rsidRPr="00D05D75">
        <w:rPr>
          <w:rFonts w:ascii="標楷體" w:eastAsia="標楷體" w:hAnsi="標楷體"/>
          <w:b/>
          <w:bCs/>
          <w:i/>
          <w:iCs/>
          <w:sz w:val="23"/>
          <w:szCs w:val="23"/>
          <w:lang w:eastAsia="zh-TW"/>
        </w:rPr>
        <w:t>: _______________(</w:t>
      </w:r>
      <w:r w:rsidRPr="00D05D75">
        <w:rPr>
          <w:rFonts w:ascii="標楷體" w:eastAsia="標楷體" w:hAnsi="標楷體" w:hint="eastAsia"/>
          <w:b/>
          <w:i/>
          <w:sz w:val="23"/>
          <w:szCs w:val="23"/>
          <w:lang w:eastAsia="zh-TW"/>
        </w:rPr>
        <w:t>親自簽章)</w:t>
      </w:r>
    </w:p>
    <w:p w14:paraId="09673E79" w14:textId="77777777" w:rsidR="00CA7BA9" w:rsidRDefault="00CA7BA9" w:rsidP="00CA7BA9">
      <w:pPr>
        <w:rPr>
          <w:rFonts w:ascii="標楷體" w:eastAsia="標楷體" w:hAnsi="標楷體"/>
          <w:b/>
          <w:color w:val="000000"/>
          <w:kern w:val="28"/>
          <w:lang w:eastAsia="zh-TW"/>
        </w:rPr>
      </w:pPr>
    </w:p>
    <w:p w14:paraId="58D450DE" w14:textId="77777777" w:rsidR="00CA7BA9" w:rsidRDefault="00CA7BA9" w:rsidP="00CA7BA9">
      <w:pPr>
        <w:rPr>
          <w:rFonts w:ascii="標楷體" w:eastAsia="標楷體" w:hAnsi="標楷體"/>
          <w:b/>
          <w:color w:val="000000"/>
          <w:kern w:val="28"/>
          <w:lang w:eastAsia="zh-TW"/>
        </w:rPr>
      </w:pPr>
      <w:r>
        <w:rPr>
          <w:rFonts w:ascii="標楷體" w:eastAsia="標楷體" w:hAnsi="標楷體" w:hint="eastAsia"/>
          <w:b/>
          <w:color w:val="000000"/>
          <w:kern w:val="28"/>
          <w:lang w:eastAsia="zh-TW"/>
        </w:rPr>
        <w:t>附件一</w:t>
      </w:r>
    </w:p>
    <w:p w14:paraId="2B456E5B" w14:textId="77777777" w:rsidR="001B04E5" w:rsidRDefault="001B04E5">
      <w:pPr>
        <w:rPr>
          <w:lang w:eastAsia="zh-TW"/>
        </w:rPr>
      </w:pPr>
    </w:p>
    <w:sectPr w:rsidR="001B04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29C"/>
    <w:multiLevelType w:val="hybridMultilevel"/>
    <w:tmpl w:val="55144662"/>
    <w:lvl w:ilvl="0" w:tplc="EE0A88F0">
      <w:start w:val="1"/>
      <w:numFmt w:val="taiwaneseCountingThousand"/>
      <w:lvlText w:val="(%1)"/>
      <w:lvlJc w:val="left"/>
      <w:pPr>
        <w:ind w:left="10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1" w15:restartNumberingAfterBreak="0">
    <w:nsid w:val="27B50D67"/>
    <w:multiLevelType w:val="hybridMultilevel"/>
    <w:tmpl w:val="2098D742"/>
    <w:lvl w:ilvl="0" w:tplc="7EE0D7FE">
      <w:start w:val="1"/>
      <w:numFmt w:val="taiwaneseCountingThousand"/>
      <w:lvlText w:val="(%1)"/>
      <w:lvlJc w:val="left"/>
      <w:pPr>
        <w:ind w:left="102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2" w15:restartNumberingAfterBreak="0">
    <w:nsid w:val="280340DC"/>
    <w:multiLevelType w:val="hybridMultilevel"/>
    <w:tmpl w:val="593E1F00"/>
    <w:lvl w:ilvl="0" w:tplc="BD74B66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Helvetic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7144E4"/>
    <w:multiLevelType w:val="hybridMultilevel"/>
    <w:tmpl w:val="433814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AD04E7D"/>
    <w:multiLevelType w:val="hybridMultilevel"/>
    <w:tmpl w:val="98F45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843E16"/>
    <w:multiLevelType w:val="hybridMultilevel"/>
    <w:tmpl w:val="0ED690F8"/>
    <w:lvl w:ilvl="0" w:tplc="EE0A88F0">
      <w:start w:val="1"/>
      <w:numFmt w:val="taiwaneseCountingThousand"/>
      <w:lvlText w:val="(%1)"/>
      <w:lvlJc w:val="left"/>
      <w:pPr>
        <w:ind w:left="10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A9"/>
    <w:rsid w:val="001B04E5"/>
    <w:rsid w:val="00412C06"/>
    <w:rsid w:val="00CA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1ACD"/>
  <w15:chartTrackingRefBased/>
  <w15:docId w15:val="{BE5A26EC-38C1-4CEB-9669-239A224B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BA9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B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BA9"/>
    <w:pPr>
      <w:widowControl w:val="0"/>
      <w:ind w:left="720"/>
      <w:contextualSpacing/>
    </w:pPr>
    <w:rPr>
      <w:kern w:val="28"/>
      <w:sz w:val="20"/>
      <w:szCs w:val="20"/>
    </w:rPr>
  </w:style>
  <w:style w:type="paragraph" w:customStyle="1" w:styleId="Default">
    <w:name w:val="Default"/>
    <w:rsid w:val="00CA7B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Strong"/>
    <w:basedOn w:val="a0"/>
    <w:uiPriority w:val="22"/>
    <w:qFormat/>
    <w:rsid w:val="00CA7BA9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CA7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eec.ntunhs.edu.tw/outer/CourseDetail/5162" TargetMode="External"/><Relationship Id="rId13" Type="http://schemas.openxmlformats.org/officeDocument/2006/relationships/hyperlink" Target="https://eschool.firstbank.com.tw/member/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tueec.ntunhs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eec.ntunhs.edu.tw/outer/CourseDetail/516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tueec.ntunhs.edu.tw/outer/CourseDetail/51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2023-06-13T08:54:00Z</dcterms:created>
  <dcterms:modified xsi:type="dcterms:W3CDTF">2023-06-13T09:09:00Z</dcterms:modified>
</cp:coreProperties>
</file>